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F08D" w14:textId="6C1CD176" w:rsidR="008A2119" w:rsidRPr="00992167" w:rsidRDefault="00485B75" w:rsidP="002B5793">
      <w:pPr>
        <w:pStyle w:val="Title"/>
        <w:jc w:val="left"/>
        <w:rPr>
          <w:rFonts w:ascii="Century Gothic" w:hAnsi="Century Gothic"/>
          <w:color w:val="000000"/>
          <w:sz w:val="24"/>
        </w:rPr>
      </w:pPr>
      <w:r w:rsidRPr="00992167">
        <w:rPr>
          <w:rFonts w:ascii="Century Gothic" w:hAnsi="Century Gothic"/>
          <w:noProof/>
          <w:color w:val="000000"/>
          <w:sz w:val="24"/>
        </w:rPr>
        <w:drawing>
          <wp:anchor distT="0" distB="0" distL="114300" distR="114300" simplePos="0" relativeHeight="251661312" behindDoc="1" locked="0" layoutInCell="1" allowOverlap="1" wp14:anchorId="59A4EAE2" wp14:editId="14DED1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3540" cy="7315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_horiz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E8" w:rsidRPr="00992167">
        <w:rPr>
          <w:rFonts w:ascii="Century Gothic" w:hAnsi="Century Gothic"/>
          <w:color w:val="000000"/>
          <w:sz w:val="24"/>
        </w:rPr>
        <w:t xml:space="preserve">  </w:t>
      </w:r>
      <w:r w:rsidR="00AB52E8" w:rsidRPr="00992167">
        <w:rPr>
          <w:rFonts w:ascii="Century Gothic" w:hAnsi="Century Gothic"/>
          <w:color w:val="000000"/>
          <w:sz w:val="24"/>
        </w:rPr>
        <w:tab/>
      </w:r>
      <w:r w:rsidR="00AB52E8" w:rsidRPr="00992167">
        <w:rPr>
          <w:rFonts w:ascii="Century Gothic" w:hAnsi="Century Gothic"/>
          <w:color w:val="000000"/>
          <w:sz w:val="24"/>
        </w:rPr>
        <w:tab/>
      </w:r>
    </w:p>
    <w:p w14:paraId="1960B4A0" w14:textId="77777777" w:rsidR="00485B75" w:rsidRPr="00992167" w:rsidRDefault="00485B75" w:rsidP="008A2119">
      <w:pPr>
        <w:pStyle w:val="Title"/>
        <w:rPr>
          <w:rFonts w:ascii="Century Gothic" w:hAnsi="Century Gothic"/>
          <w:color w:val="666666"/>
          <w:sz w:val="24"/>
        </w:rPr>
      </w:pPr>
    </w:p>
    <w:p w14:paraId="7BC2FBD2" w14:textId="77777777" w:rsidR="00485B75" w:rsidRPr="00992167" w:rsidRDefault="00485B75" w:rsidP="008A2119">
      <w:pPr>
        <w:pStyle w:val="Title"/>
        <w:rPr>
          <w:rFonts w:ascii="Century Gothic" w:hAnsi="Century Gothic"/>
          <w:color w:val="666666"/>
          <w:sz w:val="24"/>
        </w:rPr>
      </w:pPr>
    </w:p>
    <w:p w14:paraId="47F286A6" w14:textId="77777777" w:rsidR="00485B75" w:rsidRPr="00992167" w:rsidRDefault="00485B75" w:rsidP="008A2119">
      <w:pPr>
        <w:pStyle w:val="Title"/>
        <w:rPr>
          <w:rFonts w:ascii="Century Gothic" w:hAnsi="Century Gothic"/>
          <w:color w:val="666666"/>
          <w:sz w:val="24"/>
        </w:rPr>
      </w:pPr>
    </w:p>
    <w:p w14:paraId="7B4A2D9B" w14:textId="77777777" w:rsidR="00A205D1" w:rsidRPr="00992167" w:rsidRDefault="002B5793" w:rsidP="008A2119">
      <w:pPr>
        <w:pStyle w:val="Title"/>
        <w:rPr>
          <w:rFonts w:ascii="Century Gothic" w:hAnsi="Century Gothic"/>
          <w:color w:val="666666"/>
          <w:sz w:val="24"/>
        </w:rPr>
      </w:pPr>
      <w:r w:rsidRPr="00992167">
        <w:rPr>
          <w:rFonts w:ascii="Century Gothic" w:hAnsi="Century Gothic"/>
          <w:color w:val="666666"/>
          <w:sz w:val="24"/>
        </w:rPr>
        <w:t>Affinity Group</w:t>
      </w:r>
      <w:r w:rsidR="00F002CC" w:rsidRPr="00992167">
        <w:rPr>
          <w:rFonts w:ascii="Century Gothic" w:hAnsi="Century Gothic"/>
          <w:color w:val="666666"/>
          <w:sz w:val="24"/>
        </w:rPr>
        <w:t>s</w:t>
      </w:r>
      <w:r w:rsidRPr="00992167">
        <w:rPr>
          <w:rFonts w:ascii="Century Gothic" w:hAnsi="Century Gothic"/>
          <w:color w:val="666666"/>
          <w:sz w:val="24"/>
        </w:rPr>
        <w:t xml:space="preserve"> </w:t>
      </w:r>
      <w:r w:rsidR="00B60B5E" w:rsidRPr="00992167">
        <w:rPr>
          <w:rFonts w:ascii="Century Gothic" w:hAnsi="Century Gothic"/>
          <w:color w:val="666666"/>
          <w:sz w:val="24"/>
        </w:rPr>
        <w:t>and Interest Areas</w:t>
      </w:r>
      <w:r w:rsidR="00F002CC" w:rsidRPr="00992167">
        <w:rPr>
          <w:rFonts w:ascii="Century Gothic" w:hAnsi="Century Gothic"/>
          <w:color w:val="666666"/>
          <w:sz w:val="24"/>
        </w:rPr>
        <w:t xml:space="preserve"> </w:t>
      </w:r>
      <w:r w:rsidRPr="00992167">
        <w:rPr>
          <w:rFonts w:ascii="Century Gothic" w:hAnsi="Century Gothic"/>
          <w:color w:val="666666"/>
          <w:sz w:val="24"/>
        </w:rPr>
        <w:t>Sign-Up</w:t>
      </w:r>
    </w:p>
    <w:p w14:paraId="67C49216" w14:textId="77777777" w:rsidR="00F002CC" w:rsidRPr="00992167" w:rsidRDefault="00F002CC" w:rsidP="008A2119">
      <w:pPr>
        <w:pStyle w:val="Title"/>
        <w:rPr>
          <w:rFonts w:ascii="Century Gothic" w:hAnsi="Century Gothic"/>
          <w:b w:val="0"/>
          <w:color w:val="666666"/>
          <w:sz w:val="22"/>
          <w:szCs w:val="24"/>
        </w:rPr>
      </w:pPr>
    </w:p>
    <w:p w14:paraId="7B253CB7" w14:textId="658D5541" w:rsidR="008C3141" w:rsidRPr="00992167" w:rsidRDefault="00485B75" w:rsidP="00485B75">
      <w:pPr>
        <w:pStyle w:val="BodyText2"/>
        <w:rPr>
          <w:rFonts w:ascii="Century Gothic" w:hAnsi="Century Gothic"/>
          <w:i/>
          <w:color w:val="666666"/>
        </w:rPr>
      </w:pPr>
      <w:r w:rsidRPr="00992167">
        <w:rPr>
          <w:rFonts w:ascii="Century Gothic" w:hAnsi="Century Gothic"/>
          <w:color w:val="666666"/>
        </w:rPr>
        <w:t>Please indicate which affinity group(s)</w:t>
      </w:r>
      <w:r w:rsidR="0010588A">
        <w:rPr>
          <w:rFonts w:ascii="Century Gothic" w:hAnsi="Century Gothic"/>
          <w:color w:val="666666"/>
        </w:rPr>
        <w:t>/workgroup(s)</w:t>
      </w:r>
      <w:r w:rsidRPr="00992167">
        <w:rPr>
          <w:rFonts w:ascii="Century Gothic" w:hAnsi="Century Gothic"/>
          <w:color w:val="666666"/>
        </w:rPr>
        <w:t xml:space="preserve"> you are interested in joining or learning more about. You can return this completed form to </w:t>
      </w:r>
      <w:hyperlink r:id="rId12" w:history="1">
        <w:r w:rsidRPr="00992167">
          <w:rPr>
            <w:rStyle w:val="Hyperlink"/>
            <w:rFonts w:ascii="Century Gothic" w:hAnsi="Century Gothic"/>
          </w:rPr>
          <w:t>hdc@housingconsortium.org</w:t>
        </w:r>
      </w:hyperlink>
      <w:r w:rsidRPr="00992167">
        <w:rPr>
          <w:rFonts w:ascii="Century Gothic" w:hAnsi="Century Gothic"/>
          <w:color w:val="666666"/>
        </w:rPr>
        <w:t xml:space="preserve">, or contact the respective staff liaison listed below for more details. </w:t>
      </w:r>
    </w:p>
    <w:p w14:paraId="6B203560" w14:textId="77777777" w:rsidR="00CB11EE" w:rsidRPr="00992167" w:rsidRDefault="00CB11EE" w:rsidP="00CB11EE">
      <w:pPr>
        <w:rPr>
          <w:rFonts w:ascii="Century Gothic" w:hAnsi="Century Gothic" w:cs="Arial"/>
          <w:b/>
          <w:i/>
          <w:color w:val="666666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340"/>
        <w:gridCol w:w="1530"/>
        <w:gridCol w:w="2841"/>
        <w:gridCol w:w="792"/>
        <w:gridCol w:w="2392"/>
      </w:tblGrid>
      <w:tr w:rsidR="00485B75" w:rsidRPr="00992167" w14:paraId="3BDC4A30" w14:textId="77777777" w:rsidTr="00485B75">
        <w:tc>
          <w:tcPr>
            <w:tcW w:w="895" w:type="dxa"/>
          </w:tcPr>
          <w:p w14:paraId="56C2CA13" w14:textId="115B53E3" w:rsidR="00485B75" w:rsidRPr="00992167" w:rsidRDefault="00485B75" w:rsidP="00CB11EE">
            <w:pPr>
              <w:rPr>
                <w:rFonts w:ascii="Century Gothic" w:hAnsi="Century Gothic" w:cs="Arial"/>
                <w:b/>
                <w:color w:val="666666"/>
                <w:sz w:val="20"/>
              </w:rPr>
            </w:pPr>
            <w:r w:rsidRPr="00992167">
              <w:rPr>
                <w:rFonts w:ascii="Century Gothic" w:hAnsi="Century Gothic" w:cs="Arial"/>
                <w:b/>
                <w:color w:val="666666"/>
                <w:sz w:val="20"/>
              </w:rPr>
              <w:t>Name:</w:t>
            </w:r>
          </w:p>
        </w:tc>
        <w:tc>
          <w:tcPr>
            <w:tcW w:w="2340" w:type="dxa"/>
          </w:tcPr>
          <w:p w14:paraId="09CF2E25" w14:textId="77777777" w:rsidR="00485B75" w:rsidRPr="00992167" w:rsidRDefault="00485B75" w:rsidP="00CB11EE">
            <w:pPr>
              <w:rPr>
                <w:rFonts w:ascii="Century Gothic" w:hAnsi="Century Gothic" w:cs="Arial"/>
                <w:b/>
                <w:i/>
                <w:color w:val="666666"/>
                <w:sz w:val="20"/>
              </w:rPr>
            </w:pPr>
          </w:p>
        </w:tc>
        <w:tc>
          <w:tcPr>
            <w:tcW w:w="1530" w:type="dxa"/>
          </w:tcPr>
          <w:p w14:paraId="6C2A02DA" w14:textId="154D76E8" w:rsidR="00485B75" w:rsidRPr="00992167" w:rsidRDefault="00485B75" w:rsidP="00CB11EE">
            <w:pPr>
              <w:rPr>
                <w:rFonts w:ascii="Century Gothic" w:hAnsi="Century Gothic" w:cs="Arial"/>
                <w:b/>
                <w:color w:val="666666"/>
                <w:sz w:val="20"/>
              </w:rPr>
            </w:pPr>
            <w:r w:rsidRPr="00992167">
              <w:rPr>
                <w:rFonts w:ascii="Century Gothic" w:hAnsi="Century Gothic" w:cs="Arial"/>
                <w:b/>
                <w:color w:val="666666"/>
                <w:sz w:val="20"/>
              </w:rPr>
              <w:t>Organization:</w:t>
            </w:r>
          </w:p>
        </w:tc>
        <w:tc>
          <w:tcPr>
            <w:tcW w:w="2841" w:type="dxa"/>
          </w:tcPr>
          <w:p w14:paraId="22BC54FE" w14:textId="77777777" w:rsidR="00485B75" w:rsidRPr="00992167" w:rsidRDefault="00485B75" w:rsidP="00CB11EE">
            <w:pPr>
              <w:rPr>
                <w:rFonts w:ascii="Century Gothic" w:hAnsi="Century Gothic" w:cs="Arial"/>
                <w:b/>
                <w:i/>
                <w:color w:val="666666"/>
                <w:sz w:val="20"/>
              </w:rPr>
            </w:pPr>
          </w:p>
        </w:tc>
        <w:tc>
          <w:tcPr>
            <w:tcW w:w="792" w:type="dxa"/>
          </w:tcPr>
          <w:p w14:paraId="2E15480D" w14:textId="594E6565" w:rsidR="00485B75" w:rsidRPr="00992167" w:rsidRDefault="00485B75" w:rsidP="00CB11EE">
            <w:pPr>
              <w:rPr>
                <w:rFonts w:ascii="Century Gothic" w:hAnsi="Century Gothic" w:cs="Arial"/>
                <w:b/>
                <w:color w:val="666666"/>
                <w:sz w:val="20"/>
              </w:rPr>
            </w:pPr>
            <w:r w:rsidRPr="00992167">
              <w:rPr>
                <w:rFonts w:ascii="Century Gothic" w:hAnsi="Century Gothic" w:cs="Arial"/>
                <w:b/>
                <w:color w:val="666666"/>
                <w:sz w:val="20"/>
              </w:rPr>
              <w:t>Email:</w:t>
            </w:r>
          </w:p>
        </w:tc>
        <w:tc>
          <w:tcPr>
            <w:tcW w:w="2392" w:type="dxa"/>
          </w:tcPr>
          <w:p w14:paraId="0179E1E9" w14:textId="77777777" w:rsidR="00485B75" w:rsidRPr="00992167" w:rsidRDefault="00485B75" w:rsidP="00CB11EE">
            <w:pPr>
              <w:rPr>
                <w:rFonts w:ascii="Century Gothic" w:hAnsi="Century Gothic" w:cs="Arial"/>
                <w:b/>
                <w:i/>
                <w:color w:val="666666"/>
                <w:sz w:val="20"/>
              </w:rPr>
            </w:pPr>
          </w:p>
        </w:tc>
      </w:tr>
    </w:tbl>
    <w:p w14:paraId="194818FC" w14:textId="77777777" w:rsidR="00485B75" w:rsidRPr="00992167" w:rsidRDefault="00485B75" w:rsidP="00CB11EE">
      <w:pPr>
        <w:rPr>
          <w:rFonts w:ascii="Century Gothic" w:hAnsi="Century Gothic" w:cs="Arial"/>
          <w:b/>
          <w:i/>
          <w:color w:val="666666"/>
          <w:sz w:val="20"/>
        </w:rPr>
      </w:pPr>
    </w:p>
    <w:p w14:paraId="4DAC95D7" w14:textId="77777777" w:rsidR="00CB11EE" w:rsidRPr="00992167" w:rsidRDefault="00CB11EE" w:rsidP="00485B75">
      <w:pPr>
        <w:numPr>
          <w:ilvl w:val="0"/>
          <w:numId w:val="18"/>
        </w:numPr>
        <w:ind w:hanging="720"/>
        <w:rPr>
          <w:rFonts w:ascii="Century Gothic" w:hAnsi="Century Gothic" w:cs="Arial"/>
          <w:b/>
          <w:color w:val="666666"/>
          <w:sz w:val="20"/>
        </w:rPr>
      </w:pPr>
      <w:r w:rsidRPr="00992167">
        <w:rPr>
          <w:rFonts w:ascii="Century Gothic" w:hAnsi="Century Gothic" w:cs="Arial"/>
          <w:b/>
          <w:color w:val="666666"/>
          <w:sz w:val="20"/>
        </w:rPr>
        <w:t xml:space="preserve">I would like to receive </w:t>
      </w:r>
      <w:r w:rsidR="00955007" w:rsidRPr="00992167">
        <w:rPr>
          <w:rFonts w:ascii="Century Gothic" w:hAnsi="Century Gothic" w:cs="Arial"/>
          <w:b/>
          <w:color w:val="666666"/>
          <w:sz w:val="20"/>
        </w:rPr>
        <w:t>email</w:t>
      </w:r>
      <w:r w:rsidR="0075148A" w:rsidRPr="00992167">
        <w:rPr>
          <w:rFonts w:ascii="Century Gothic" w:hAnsi="Century Gothic" w:cs="Arial"/>
          <w:b/>
          <w:color w:val="666666"/>
          <w:sz w:val="20"/>
        </w:rPr>
        <w:t xml:space="preserve">s from HDC about member meetings, advocacy issues, and events </w:t>
      </w:r>
    </w:p>
    <w:p w14:paraId="70FD3D95" w14:textId="77777777" w:rsidR="008C3141" w:rsidRPr="00992167" w:rsidRDefault="008C3141" w:rsidP="002A7717">
      <w:pPr>
        <w:pStyle w:val="Title"/>
        <w:jc w:val="left"/>
        <w:rPr>
          <w:rFonts w:ascii="Century Gothic" w:hAnsi="Century Gothic"/>
          <w:b w:val="0"/>
          <w:color w:val="666666"/>
          <w:sz w:val="20"/>
        </w:rPr>
      </w:pPr>
    </w:p>
    <w:p w14:paraId="3E306D39" w14:textId="77777777" w:rsidR="0066698F" w:rsidRPr="00992167" w:rsidRDefault="0066698F" w:rsidP="000F7272">
      <w:pPr>
        <w:pStyle w:val="Title"/>
        <w:jc w:val="left"/>
        <w:rPr>
          <w:rFonts w:ascii="Century Gothic" w:hAnsi="Century Gothic"/>
          <w:color w:val="666666"/>
          <w:sz w:val="20"/>
        </w:rPr>
      </w:pPr>
      <w:r w:rsidRPr="00992167">
        <w:rPr>
          <w:rFonts w:ascii="Century Gothic" w:hAnsi="Century Gothic"/>
          <w:color w:val="666666"/>
          <w:sz w:val="20"/>
          <w:u w:val="single"/>
        </w:rPr>
        <w:t>Affinity Groups</w:t>
      </w:r>
    </w:p>
    <w:p w14:paraId="62DAF35B" w14:textId="77777777" w:rsidR="0066698F" w:rsidRPr="00992167" w:rsidRDefault="0066698F" w:rsidP="00F002CC">
      <w:pPr>
        <w:pStyle w:val="Title"/>
        <w:ind w:left="180"/>
        <w:jc w:val="left"/>
        <w:rPr>
          <w:rFonts w:ascii="Century Gothic" w:hAnsi="Century Gothic"/>
          <w:b w:val="0"/>
          <w:color w:val="666666"/>
          <w:sz w:val="20"/>
        </w:rPr>
      </w:pPr>
    </w:p>
    <w:p w14:paraId="04B6C720" w14:textId="01C85BEB" w:rsidR="00F002CC" w:rsidRPr="00992167" w:rsidRDefault="00F002CC" w:rsidP="00485B75">
      <w:pPr>
        <w:pStyle w:val="Title"/>
        <w:jc w:val="left"/>
        <w:rPr>
          <w:rFonts w:ascii="Century Gothic" w:hAnsi="Century Gothic"/>
          <w:b w:val="0"/>
          <w:color w:val="666666"/>
          <w:sz w:val="20"/>
        </w:rPr>
      </w:pPr>
      <w:r w:rsidRPr="00992167">
        <w:rPr>
          <w:rFonts w:ascii="Century Gothic" w:hAnsi="Century Gothic"/>
          <w:b w:val="0"/>
          <w:color w:val="666666"/>
          <w:sz w:val="20"/>
        </w:rPr>
        <w:t xml:space="preserve">HDC affinity groups are regularly scheduled gatherings </w:t>
      </w:r>
      <w:r w:rsidR="00EE3365" w:rsidRPr="00992167">
        <w:rPr>
          <w:rFonts w:ascii="Century Gothic" w:hAnsi="Century Gothic"/>
          <w:b w:val="0"/>
          <w:color w:val="666666"/>
          <w:sz w:val="20"/>
        </w:rPr>
        <w:t>around</w:t>
      </w:r>
      <w:r w:rsidRPr="00992167">
        <w:rPr>
          <w:rFonts w:ascii="Century Gothic" w:hAnsi="Century Gothic"/>
          <w:b w:val="0"/>
          <w:color w:val="666666"/>
          <w:sz w:val="20"/>
        </w:rPr>
        <w:t xml:space="preserve"> a particular </w:t>
      </w:r>
      <w:r w:rsidR="00EE3365" w:rsidRPr="00992167">
        <w:rPr>
          <w:rFonts w:ascii="Century Gothic" w:hAnsi="Century Gothic"/>
          <w:b w:val="0"/>
          <w:color w:val="666666"/>
          <w:sz w:val="20"/>
        </w:rPr>
        <w:t>area of interest,</w:t>
      </w:r>
      <w:r w:rsidRPr="00992167">
        <w:rPr>
          <w:rFonts w:ascii="Century Gothic" w:hAnsi="Century Gothic"/>
          <w:b w:val="0"/>
          <w:color w:val="666666"/>
          <w:sz w:val="20"/>
        </w:rPr>
        <w:t xml:space="preserve"> intended for </w:t>
      </w:r>
      <w:r w:rsidR="00EE3365" w:rsidRPr="00992167">
        <w:rPr>
          <w:rFonts w:ascii="Century Gothic" w:hAnsi="Century Gothic"/>
          <w:b w:val="0"/>
          <w:color w:val="666666"/>
          <w:sz w:val="20"/>
        </w:rPr>
        <w:t xml:space="preserve">the </w:t>
      </w:r>
      <w:r w:rsidRPr="00992167">
        <w:rPr>
          <w:rFonts w:ascii="Century Gothic" w:hAnsi="Century Gothic"/>
          <w:b w:val="0"/>
          <w:color w:val="666666"/>
          <w:sz w:val="20"/>
        </w:rPr>
        <w:t xml:space="preserve">sharing </w:t>
      </w:r>
      <w:r w:rsidR="00EE3365" w:rsidRPr="00992167">
        <w:rPr>
          <w:rFonts w:ascii="Century Gothic" w:hAnsi="Century Gothic"/>
          <w:b w:val="0"/>
          <w:color w:val="666666"/>
          <w:sz w:val="20"/>
        </w:rPr>
        <w:t xml:space="preserve">of best practices, challenges, </w:t>
      </w:r>
      <w:r w:rsidRPr="00992167">
        <w:rPr>
          <w:rFonts w:ascii="Century Gothic" w:hAnsi="Century Gothic"/>
          <w:b w:val="0"/>
          <w:color w:val="666666"/>
          <w:sz w:val="20"/>
        </w:rPr>
        <w:t xml:space="preserve">opportunities and solutions, learning about innovative approaches and suggesting HDC policy positions </w:t>
      </w:r>
      <w:r w:rsidR="00EE3365" w:rsidRPr="00992167">
        <w:rPr>
          <w:rFonts w:ascii="Century Gothic" w:hAnsi="Century Gothic"/>
          <w:b w:val="0"/>
          <w:color w:val="666666"/>
          <w:sz w:val="20"/>
        </w:rPr>
        <w:t>when</w:t>
      </w:r>
      <w:r w:rsidRPr="00992167">
        <w:rPr>
          <w:rFonts w:ascii="Century Gothic" w:hAnsi="Century Gothic"/>
          <w:b w:val="0"/>
          <w:color w:val="666666"/>
          <w:sz w:val="20"/>
        </w:rPr>
        <w:t xml:space="preserve"> appropriate</w:t>
      </w:r>
      <w:r w:rsidR="00EE3365" w:rsidRPr="00992167">
        <w:rPr>
          <w:rFonts w:ascii="Century Gothic" w:hAnsi="Century Gothic"/>
          <w:b w:val="0"/>
          <w:color w:val="666666"/>
          <w:sz w:val="20"/>
        </w:rPr>
        <w:t>/applicable</w:t>
      </w:r>
      <w:r w:rsidRPr="00992167">
        <w:rPr>
          <w:rFonts w:ascii="Century Gothic" w:hAnsi="Century Gothic"/>
          <w:b w:val="0"/>
          <w:color w:val="666666"/>
          <w:sz w:val="20"/>
        </w:rPr>
        <w:t>.</w:t>
      </w:r>
      <w:r w:rsidR="00EE3365" w:rsidRPr="00992167">
        <w:rPr>
          <w:rFonts w:ascii="Century Gothic" w:hAnsi="Century Gothic"/>
          <w:b w:val="0"/>
          <w:color w:val="666666"/>
          <w:sz w:val="20"/>
        </w:rPr>
        <w:t xml:space="preserve"> </w:t>
      </w:r>
      <w:r w:rsidR="00EE3365" w:rsidRPr="00992167">
        <w:rPr>
          <w:rFonts w:ascii="Century Gothic" w:hAnsi="Century Gothic"/>
          <w:b w:val="0"/>
          <w:color w:val="666666"/>
          <w:sz w:val="20"/>
        </w:rPr>
        <w:br/>
      </w:r>
    </w:p>
    <w:p w14:paraId="032E37D1" w14:textId="4DBE10BF" w:rsidR="009F7306" w:rsidRPr="00CB1B73" w:rsidRDefault="009F7306" w:rsidP="00EE3365">
      <w:pPr>
        <w:outlineLvl w:val="0"/>
        <w:rPr>
          <w:rFonts w:ascii="Century Gothic" w:hAnsi="Century Gothic" w:cs="Arial"/>
          <w:b/>
          <w:bCs/>
          <w:color w:val="666666"/>
          <w:sz w:val="20"/>
        </w:rPr>
      </w:pP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sym w:font="Wingdings" w:char="F06F"/>
      </w: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t xml:space="preserve">            Affordable Homeownership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 xml:space="preserve"> (</w:t>
      </w:r>
      <w:r w:rsidR="00B948E4" w:rsidRPr="00CB1B73">
        <w:rPr>
          <w:rFonts w:ascii="Century Gothic" w:hAnsi="Century Gothic" w:cs="Arial"/>
          <w:b/>
          <w:bCs/>
          <w:color w:val="666666"/>
          <w:sz w:val="20"/>
        </w:rPr>
        <w:t>Staff Liaison: Loren Tierney; loren@housingconsortium.org)</w:t>
      </w:r>
    </w:p>
    <w:p w14:paraId="1F1FF457" w14:textId="5F922614" w:rsidR="009F7306" w:rsidRPr="00992167" w:rsidRDefault="009F7306" w:rsidP="006D539D">
      <w:pPr>
        <w:spacing w:after="40"/>
        <w:ind w:left="720"/>
        <w:outlineLvl w:val="0"/>
        <w:rPr>
          <w:rFonts w:ascii="Century Gothic" w:hAnsi="Century Gothic" w:cs="Arial"/>
          <w:color w:val="666666"/>
          <w:sz w:val="20"/>
        </w:rPr>
      </w:pPr>
      <w:r w:rsidRPr="00992167">
        <w:rPr>
          <w:rFonts w:ascii="Century Gothic" w:hAnsi="Century Gothic" w:cs="Arial"/>
          <w:color w:val="666666"/>
          <w:sz w:val="20"/>
        </w:rPr>
        <w:t>Discuss the challenges</w:t>
      </w:r>
      <w:r w:rsidR="00EE3365" w:rsidRPr="00992167">
        <w:rPr>
          <w:rFonts w:ascii="Century Gothic" w:hAnsi="Century Gothic" w:cs="Arial"/>
          <w:color w:val="666666"/>
          <w:sz w:val="20"/>
        </w:rPr>
        <w:t>, policies,</w:t>
      </w:r>
      <w:r w:rsidRPr="00992167">
        <w:rPr>
          <w:rFonts w:ascii="Century Gothic" w:hAnsi="Century Gothic" w:cs="Arial"/>
          <w:color w:val="666666"/>
          <w:sz w:val="20"/>
        </w:rPr>
        <w:t xml:space="preserve"> and </w:t>
      </w:r>
      <w:r w:rsidR="00EE3365" w:rsidRPr="00992167">
        <w:rPr>
          <w:rFonts w:ascii="Century Gothic" w:hAnsi="Century Gothic" w:cs="Arial"/>
          <w:color w:val="666666"/>
          <w:sz w:val="20"/>
        </w:rPr>
        <w:t>practices</w:t>
      </w:r>
      <w:r w:rsidRPr="00992167">
        <w:rPr>
          <w:rFonts w:ascii="Century Gothic" w:hAnsi="Century Gothic" w:cs="Arial"/>
          <w:color w:val="666666"/>
          <w:sz w:val="20"/>
        </w:rPr>
        <w:t xml:space="preserve"> of providing opportunities for homeownership for low income </w:t>
      </w:r>
      <w:r w:rsidR="00470DC8">
        <w:rPr>
          <w:rFonts w:ascii="Century Gothic" w:hAnsi="Century Gothic" w:cs="Arial"/>
          <w:color w:val="666666"/>
          <w:sz w:val="20"/>
        </w:rPr>
        <w:t>individuals and families in our region and across the State.</w:t>
      </w:r>
      <w:r w:rsidRPr="00992167">
        <w:rPr>
          <w:rFonts w:ascii="Century Gothic" w:hAnsi="Century Gothic" w:cs="Arial"/>
          <w:color w:val="666666"/>
          <w:sz w:val="20"/>
        </w:rPr>
        <w:t xml:space="preserve">  </w:t>
      </w:r>
    </w:p>
    <w:p w14:paraId="4FC67908" w14:textId="3A27C7A5" w:rsidR="006D15C7" w:rsidRPr="006D539D" w:rsidRDefault="006D15C7" w:rsidP="006D15C7">
      <w:pPr>
        <w:pStyle w:val="NoSpacing"/>
        <w:ind w:left="540"/>
        <w:rPr>
          <w:rFonts w:ascii="Century Gothic" w:hAnsi="Century Gothic" w:cs="Arial"/>
          <w:i/>
          <w:color w:val="666666"/>
          <w:sz w:val="20"/>
        </w:rPr>
      </w:pPr>
      <w:r w:rsidRPr="006D539D">
        <w:rPr>
          <w:rFonts w:ascii="Century Gothic" w:hAnsi="Century Gothic" w:cs="Arial"/>
          <w:i/>
          <w:color w:val="666666"/>
          <w:sz w:val="20"/>
        </w:rPr>
        <w:tab/>
        <w:t>2</w:t>
      </w:r>
      <w:r w:rsidRPr="006D539D">
        <w:rPr>
          <w:rFonts w:ascii="Century Gothic" w:hAnsi="Century Gothic" w:cs="Arial"/>
          <w:i/>
          <w:color w:val="666666"/>
          <w:sz w:val="20"/>
          <w:vertAlign w:val="superscript"/>
        </w:rPr>
        <w:t>nd</w:t>
      </w:r>
      <w:r w:rsidRPr="006D539D">
        <w:rPr>
          <w:rFonts w:ascii="Century Gothic" w:hAnsi="Century Gothic" w:cs="Arial"/>
          <w:i/>
          <w:color w:val="666666"/>
          <w:sz w:val="20"/>
        </w:rPr>
        <w:t xml:space="preserve"> Wednesday of each month, 9:00</w:t>
      </w:r>
      <w:r w:rsidR="00AE120D">
        <w:rPr>
          <w:rFonts w:ascii="Century Gothic" w:hAnsi="Century Gothic" w:cs="Arial"/>
          <w:i/>
          <w:color w:val="666666"/>
          <w:sz w:val="20"/>
        </w:rPr>
        <w:t xml:space="preserve"> am</w:t>
      </w:r>
      <w:r w:rsidRPr="006D539D">
        <w:rPr>
          <w:rFonts w:ascii="Century Gothic" w:hAnsi="Century Gothic" w:cs="Arial"/>
          <w:i/>
          <w:color w:val="666666"/>
          <w:sz w:val="20"/>
        </w:rPr>
        <w:t xml:space="preserve"> - 10:30 am</w:t>
      </w:r>
    </w:p>
    <w:p w14:paraId="0C1E02F3" w14:textId="2E6C9CB3" w:rsidR="006D15C7" w:rsidRPr="006D539D" w:rsidRDefault="006D15C7" w:rsidP="006D15C7">
      <w:pPr>
        <w:pStyle w:val="NoSpacing"/>
        <w:ind w:left="540"/>
        <w:rPr>
          <w:rFonts w:ascii="Century Gothic" w:hAnsi="Century Gothic" w:cs="Arial"/>
          <w:b/>
          <w:i/>
          <w:color w:val="666666"/>
          <w:sz w:val="20"/>
        </w:rPr>
      </w:pPr>
      <w:r w:rsidRPr="006D539D">
        <w:rPr>
          <w:rFonts w:ascii="Century Gothic" w:hAnsi="Century Gothic" w:cs="Arial"/>
          <w:i/>
          <w:color w:val="666666"/>
          <w:sz w:val="20"/>
        </w:rPr>
        <w:t xml:space="preserve">   Location: </w:t>
      </w:r>
      <w:r w:rsidR="00B56F3C">
        <w:rPr>
          <w:rFonts w:ascii="Century Gothic" w:hAnsi="Century Gothic" w:cs="Arial"/>
          <w:i/>
          <w:color w:val="666666"/>
          <w:sz w:val="20"/>
        </w:rPr>
        <w:t xml:space="preserve">Skinner Building, HDC Office, </w:t>
      </w:r>
      <w:r w:rsidR="00714032">
        <w:rPr>
          <w:rFonts w:ascii="Century Gothic" w:hAnsi="Century Gothic" w:cs="Arial"/>
          <w:i/>
          <w:color w:val="666666"/>
          <w:sz w:val="20"/>
        </w:rPr>
        <w:t>2</w:t>
      </w:r>
      <w:r w:rsidR="00714032" w:rsidRPr="00714032">
        <w:rPr>
          <w:rFonts w:ascii="Century Gothic" w:hAnsi="Century Gothic" w:cs="Arial"/>
          <w:i/>
          <w:color w:val="666666"/>
          <w:sz w:val="20"/>
          <w:vertAlign w:val="superscript"/>
        </w:rPr>
        <w:t>nd</w:t>
      </w:r>
      <w:r w:rsidR="00714032">
        <w:rPr>
          <w:rFonts w:ascii="Century Gothic" w:hAnsi="Century Gothic" w:cs="Arial"/>
          <w:i/>
          <w:color w:val="666666"/>
          <w:sz w:val="20"/>
        </w:rPr>
        <w:t xml:space="preserve"> </w:t>
      </w:r>
      <w:r w:rsidRPr="006D539D">
        <w:rPr>
          <w:rFonts w:ascii="Century Gothic" w:hAnsi="Century Gothic" w:cs="Arial"/>
          <w:i/>
          <w:color w:val="666666"/>
          <w:sz w:val="20"/>
        </w:rPr>
        <w:t xml:space="preserve">Floor Conference Room, </w:t>
      </w:r>
      <w:r w:rsidR="00714032">
        <w:rPr>
          <w:rFonts w:ascii="Century Gothic" w:hAnsi="Century Gothic" w:cs="Arial"/>
          <w:i/>
          <w:color w:val="666666"/>
          <w:sz w:val="20"/>
        </w:rPr>
        <w:t>1326 5</w:t>
      </w:r>
      <w:r w:rsidR="00714032" w:rsidRPr="00714032">
        <w:rPr>
          <w:rFonts w:ascii="Century Gothic" w:hAnsi="Century Gothic" w:cs="Arial"/>
          <w:i/>
          <w:color w:val="666666"/>
          <w:sz w:val="20"/>
          <w:vertAlign w:val="superscript"/>
        </w:rPr>
        <w:t>th</w:t>
      </w:r>
      <w:r w:rsidR="00714032">
        <w:rPr>
          <w:rFonts w:ascii="Century Gothic" w:hAnsi="Century Gothic" w:cs="Arial"/>
          <w:i/>
          <w:color w:val="666666"/>
          <w:sz w:val="20"/>
        </w:rPr>
        <w:t xml:space="preserve"> Avenue, Suite 230</w:t>
      </w:r>
    </w:p>
    <w:p w14:paraId="27ED75EA" w14:textId="2C9E4B96" w:rsidR="009F7306" w:rsidRPr="00992167" w:rsidRDefault="009F7306" w:rsidP="00EE3365">
      <w:pPr>
        <w:outlineLvl w:val="0"/>
        <w:rPr>
          <w:rFonts w:ascii="Century Gothic" w:hAnsi="Century Gothic" w:cs="Arial"/>
          <w:color w:val="666666"/>
          <w:sz w:val="20"/>
        </w:rPr>
      </w:pPr>
    </w:p>
    <w:p w14:paraId="5BD1675A" w14:textId="2C643BB2" w:rsidR="009F7306" w:rsidRPr="00992167" w:rsidRDefault="009F7306" w:rsidP="00EE3365">
      <w:pPr>
        <w:outlineLvl w:val="0"/>
        <w:rPr>
          <w:rFonts w:ascii="Century Gothic" w:hAnsi="Century Gothic" w:cs="Arial"/>
          <w:b/>
          <w:bCs/>
          <w:smallCaps/>
          <w:color w:val="666666"/>
          <w:sz w:val="20"/>
        </w:rPr>
      </w:pP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sym w:font="Wingdings" w:char="F06F"/>
      </w: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t xml:space="preserve">            Affordable Senior Housing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 xml:space="preserve"> (</w:t>
      </w:r>
      <w:r w:rsidR="00B948E4" w:rsidRPr="00CB1B73">
        <w:rPr>
          <w:rFonts w:ascii="Century Gothic" w:hAnsi="Century Gothic" w:cs="Arial"/>
          <w:b/>
          <w:bCs/>
          <w:color w:val="666666"/>
          <w:sz w:val="20"/>
        </w:rPr>
        <w:t>Staff Liaison: Loren Tierney; loren@housingconsortium.org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)</w:t>
      </w:r>
    </w:p>
    <w:p w14:paraId="0B76BD44" w14:textId="39044650" w:rsidR="009F7306" w:rsidRDefault="009F7306" w:rsidP="006D539D">
      <w:pPr>
        <w:spacing w:after="40"/>
        <w:ind w:left="720"/>
        <w:outlineLvl w:val="0"/>
        <w:rPr>
          <w:rFonts w:ascii="Century Gothic" w:hAnsi="Century Gothic" w:cs="Arial"/>
          <w:bCs/>
          <w:color w:val="666666"/>
          <w:sz w:val="20"/>
        </w:rPr>
      </w:pPr>
      <w:r w:rsidRPr="00992167">
        <w:rPr>
          <w:rFonts w:ascii="Century Gothic" w:hAnsi="Century Gothic" w:cs="Arial"/>
          <w:bCs/>
          <w:color w:val="666666"/>
          <w:sz w:val="20"/>
        </w:rPr>
        <w:t>Explore</w:t>
      </w:r>
      <w:r w:rsidR="00EE3365" w:rsidRPr="00992167">
        <w:rPr>
          <w:rFonts w:ascii="Century Gothic" w:hAnsi="Century Gothic" w:cs="Arial"/>
          <w:bCs/>
          <w:color w:val="666666"/>
          <w:sz w:val="20"/>
        </w:rPr>
        <w:t xml:space="preserve"> the</w:t>
      </w:r>
      <w:r w:rsidRPr="00992167">
        <w:rPr>
          <w:rFonts w:ascii="Century Gothic" w:hAnsi="Century Gothic" w:cs="Arial"/>
          <w:bCs/>
          <w:color w:val="666666"/>
          <w:sz w:val="20"/>
        </w:rPr>
        <w:t xml:space="preserve"> needs and opportunities related to the existing supply and growing demand for affordable senior housing and the interface with supportive services that serving this population requires.</w:t>
      </w:r>
    </w:p>
    <w:p w14:paraId="0FBB943E" w14:textId="7874462A" w:rsidR="006D15C7" w:rsidRPr="006D539D" w:rsidRDefault="00A44708" w:rsidP="00A44708">
      <w:pPr>
        <w:pStyle w:val="NoSpacing"/>
        <w:ind w:left="540" w:firstLine="180"/>
        <w:rPr>
          <w:rFonts w:ascii="Century Gothic" w:hAnsi="Century Gothic" w:cs="Arial"/>
          <w:i/>
          <w:color w:val="666666"/>
          <w:sz w:val="20"/>
        </w:rPr>
      </w:pPr>
      <w:r>
        <w:rPr>
          <w:rFonts w:ascii="Century Gothic" w:hAnsi="Century Gothic" w:cs="Arial"/>
          <w:i/>
          <w:color w:val="666666"/>
          <w:sz w:val="20"/>
        </w:rPr>
        <w:t xml:space="preserve">Quarterly, </w:t>
      </w:r>
      <w:r w:rsidR="00C3154D">
        <w:rPr>
          <w:rFonts w:ascii="Century Gothic" w:hAnsi="Century Gothic" w:cs="Arial"/>
          <w:i/>
          <w:color w:val="666666"/>
          <w:sz w:val="20"/>
        </w:rPr>
        <w:t>2</w:t>
      </w:r>
      <w:r w:rsidR="00C3154D" w:rsidRPr="00C3154D">
        <w:rPr>
          <w:rFonts w:ascii="Century Gothic" w:hAnsi="Century Gothic" w:cs="Arial"/>
          <w:i/>
          <w:color w:val="666666"/>
          <w:sz w:val="20"/>
          <w:vertAlign w:val="superscript"/>
        </w:rPr>
        <w:t>nd</w:t>
      </w:r>
      <w:r w:rsidR="00C3154D">
        <w:rPr>
          <w:rFonts w:ascii="Century Gothic" w:hAnsi="Century Gothic" w:cs="Arial"/>
          <w:i/>
          <w:color w:val="666666"/>
          <w:sz w:val="20"/>
        </w:rPr>
        <w:t xml:space="preserve"> Tuesday of March, June, September, December</w:t>
      </w:r>
      <w:r w:rsidR="006D15C7" w:rsidRPr="006D539D">
        <w:rPr>
          <w:rFonts w:ascii="Century Gothic" w:hAnsi="Century Gothic" w:cs="Arial"/>
          <w:i/>
          <w:color w:val="666666"/>
          <w:sz w:val="20"/>
        </w:rPr>
        <w:br/>
        <w:t xml:space="preserve">   Location: WSHFC, 1000 Second Ave, 28</w:t>
      </w:r>
      <w:r w:rsidR="006D15C7" w:rsidRPr="006D539D">
        <w:rPr>
          <w:rFonts w:ascii="Century Gothic" w:hAnsi="Century Gothic" w:cs="Arial"/>
          <w:i/>
          <w:color w:val="666666"/>
          <w:sz w:val="20"/>
          <w:vertAlign w:val="superscript"/>
        </w:rPr>
        <w:t>th</w:t>
      </w:r>
      <w:r w:rsidR="00B34FA5">
        <w:rPr>
          <w:rFonts w:ascii="Century Gothic" w:hAnsi="Century Gothic" w:cs="Arial"/>
          <w:i/>
          <w:color w:val="666666"/>
          <w:sz w:val="20"/>
        </w:rPr>
        <w:t xml:space="preserve"> Floor Training</w:t>
      </w:r>
      <w:r w:rsidR="006D15C7" w:rsidRPr="006D539D">
        <w:rPr>
          <w:rFonts w:ascii="Century Gothic" w:hAnsi="Century Gothic" w:cs="Arial"/>
          <w:i/>
          <w:color w:val="666666"/>
          <w:sz w:val="20"/>
        </w:rPr>
        <w:t xml:space="preserve"> Room, Seattle, WA 98104</w:t>
      </w:r>
      <w:r w:rsidR="00CB1B73">
        <w:rPr>
          <w:rFonts w:ascii="Century Gothic" w:hAnsi="Century Gothic" w:cs="Arial"/>
          <w:i/>
          <w:color w:val="666666"/>
          <w:sz w:val="20"/>
        </w:rPr>
        <w:t>,</w:t>
      </w:r>
      <w:r w:rsidR="00C3154D">
        <w:rPr>
          <w:rFonts w:ascii="Century Gothic" w:hAnsi="Century Gothic" w:cs="Arial"/>
          <w:i/>
          <w:color w:val="666666"/>
          <w:sz w:val="20"/>
        </w:rPr>
        <w:t xml:space="preserve"> unless otherwise noted</w:t>
      </w:r>
    </w:p>
    <w:p w14:paraId="4880C969" w14:textId="77777777" w:rsidR="006D15C7" w:rsidRPr="00992167" w:rsidRDefault="006D15C7" w:rsidP="006D15C7">
      <w:pPr>
        <w:outlineLvl w:val="0"/>
        <w:rPr>
          <w:rFonts w:ascii="Century Gothic" w:hAnsi="Century Gothic" w:cs="Arial"/>
          <w:bCs/>
          <w:color w:val="666666"/>
          <w:sz w:val="20"/>
        </w:rPr>
      </w:pPr>
    </w:p>
    <w:p w14:paraId="65479DD0" w14:textId="07961A6E" w:rsidR="009B3632" w:rsidRPr="00992167" w:rsidRDefault="009B3632" w:rsidP="00EE3365">
      <w:pPr>
        <w:outlineLvl w:val="0"/>
        <w:rPr>
          <w:rFonts w:ascii="Century Gothic" w:hAnsi="Century Gothic" w:cs="Arial"/>
          <w:color w:val="666666"/>
          <w:sz w:val="20"/>
        </w:rPr>
      </w:pP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sym w:font="Wingdings" w:char="F06F"/>
      </w: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tab/>
        <w:t xml:space="preserve">Asset Management &amp; Property Management 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(</w:t>
      </w:r>
      <w:r w:rsidR="00B948E4" w:rsidRPr="003D2B94">
        <w:rPr>
          <w:rFonts w:ascii="Century Gothic" w:hAnsi="Century Gothic" w:cs="Arial"/>
          <w:b/>
          <w:bCs/>
          <w:color w:val="666666"/>
          <w:sz w:val="20"/>
        </w:rPr>
        <w:t>Staff Liaison: Dan Cantrell; dan@housingconsortium.org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)</w:t>
      </w:r>
    </w:p>
    <w:p w14:paraId="077E12AD" w14:textId="7463C85E" w:rsidR="007A4CC5" w:rsidRPr="00992167" w:rsidRDefault="009B3632" w:rsidP="006D539D">
      <w:pPr>
        <w:spacing w:after="40"/>
        <w:ind w:left="720"/>
        <w:outlineLvl w:val="0"/>
        <w:rPr>
          <w:rFonts w:ascii="Century Gothic" w:hAnsi="Century Gothic" w:cs="Arial"/>
          <w:color w:val="666666"/>
          <w:sz w:val="20"/>
        </w:rPr>
      </w:pPr>
      <w:r w:rsidRPr="00992167">
        <w:rPr>
          <w:rFonts w:ascii="Century Gothic" w:hAnsi="Century Gothic" w:cs="Arial"/>
          <w:color w:val="666666"/>
          <w:sz w:val="20"/>
        </w:rPr>
        <w:t>Work to increase standards and improve internal systems for quality, cost effective</w:t>
      </w:r>
      <w:r w:rsidR="00EE3365" w:rsidRPr="00992167">
        <w:rPr>
          <w:rFonts w:ascii="Century Gothic" w:hAnsi="Century Gothic" w:cs="Arial"/>
          <w:color w:val="666666"/>
          <w:sz w:val="20"/>
        </w:rPr>
        <w:t xml:space="preserve">, </w:t>
      </w:r>
      <w:r w:rsidR="00190625" w:rsidRPr="00992167">
        <w:rPr>
          <w:rFonts w:ascii="Century Gothic" w:hAnsi="Century Gothic" w:cs="Arial"/>
          <w:color w:val="666666"/>
          <w:sz w:val="20"/>
        </w:rPr>
        <w:t>sustainable</w:t>
      </w:r>
      <w:r w:rsidRPr="00992167">
        <w:rPr>
          <w:rFonts w:ascii="Century Gothic" w:hAnsi="Century Gothic" w:cs="Arial"/>
          <w:color w:val="666666"/>
          <w:sz w:val="20"/>
        </w:rPr>
        <w:t xml:space="preserve"> &amp; efficient long-term oversight of </w:t>
      </w:r>
      <w:r w:rsidR="00CB1B73" w:rsidRPr="00992167">
        <w:rPr>
          <w:rFonts w:ascii="Century Gothic" w:hAnsi="Century Gothic" w:cs="Arial"/>
          <w:color w:val="666666"/>
          <w:sz w:val="20"/>
        </w:rPr>
        <w:t>low-income</w:t>
      </w:r>
      <w:r w:rsidRPr="00992167">
        <w:rPr>
          <w:rFonts w:ascii="Century Gothic" w:hAnsi="Century Gothic" w:cs="Arial"/>
          <w:color w:val="666666"/>
          <w:sz w:val="20"/>
        </w:rPr>
        <w:t xml:space="preserve"> housing properties.</w:t>
      </w:r>
    </w:p>
    <w:p w14:paraId="3C6F45F4" w14:textId="276F5DAE" w:rsidR="006D15C7" w:rsidRPr="006D539D" w:rsidRDefault="006D15C7" w:rsidP="006D15C7">
      <w:pPr>
        <w:ind w:left="540"/>
        <w:outlineLvl w:val="0"/>
        <w:rPr>
          <w:rFonts w:ascii="Century Gothic" w:hAnsi="Century Gothic" w:cs="Arial"/>
          <w:i/>
          <w:color w:val="666666"/>
          <w:sz w:val="20"/>
        </w:rPr>
      </w:pPr>
      <w:r w:rsidRPr="006D539D">
        <w:rPr>
          <w:rFonts w:ascii="Century Gothic" w:hAnsi="Century Gothic" w:cs="Arial"/>
          <w:i/>
          <w:color w:val="666666"/>
          <w:sz w:val="20"/>
        </w:rPr>
        <w:t xml:space="preserve">   2</w:t>
      </w:r>
      <w:r w:rsidRPr="006D539D">
        <w:rPr>
          <w:rFonts w:ascii="Century Gothic" w:hAnsi="Century Gothic" w:cs="Arial"/>
          <w:i/>
          <w:color w:val="666666"/>
          <w:sz w:val="20"/>
          <w:vertAlign w:val="superscript"/>
        </w:rPr>
        <w:t>nd</w:t>
      </w:r>
      <w:r w:rsidRPr="006D539D">
        <w:rPr>
          <w:rFonts w:ascii="Century Gothic" w:hAnsi="Century Gothic" w:cs="Arial"/>
          <w:i/>
          <w:color w:val="666666"/>
          <w:sz w:val="20"/>
        </w:rPr>
        <w:t xml:space="preserve"> Thursday of </w:t>
      </w:r>
      <w:r w:rsidR="00726637">
        <w:rPr>
          <w:rFonts w:ascii="Century Gothic" w:hAnsi="Century Gothic" w:cs="Arial"/>
          <w:i/>
          <w:color w:val="666666"/>
          <w:sz w:val="20"/>
        </w:rPr>
        <w:t>odd numbered</w:t>
      </w:r>
      <w:r w:rsidRPr="006D539D">
        <w:rPr>
          <w:rFonts w:ascii="Century Gothic" w:hAnsi="Century Gothic" w:cs="Arial"/>
          <w:i/>
          <w:color w:val="666666"/>
          <w:sz w:val="20"/>
        </w:rPr>
        <w:t xml:space="preserve"> month</w:t>
      </w:r>
      <w:r w:rsidR="00726637">
        <w:rPr>
          <w:rFonts w:ascii="Century Gothic" w:hAnsi="Century Gothic" w:cs="Arial"/>
          <w:i/>
          <w:color w:val="666666"/>
          <w:sz w:val="20"/>
        </w:rPr>
        <w:t>s</w:t>
      </w:r>
      <w:r w:rsidRPr="006D539D">
        <w:rPr>
          <w:rFonts w:ascii="Century Gothic" w:hAnsi="Century Gothic" w:cs="Arial"/>
          <w:i/>
          <w:color w:val="666666"/>
          <w:sz w:val="20"/>
        </w:rPr>
        <w:t>, 2:00</w:t>
      </w:r>
      <w:r w:rsidR="00281E33">
        <w:rPr>
          <w:rFonts w:ascii="Century Gothic" w:hAnsi="Century Gothic" w:cs="Arial"/>
          <w:i/>
          <w:color w:val="666666"/>
          <w:sz w:val="20"/>
        </w:rPr>
        <w:t xml:space="preserve"> </w:t>
      </w:r>
      <w:r w:rsidRPr="006D539D">
        <w:rPr>
          <w:rFonts w:ascii="Century Gothic" w:hAnsi="Century Gothic" w:cs="Arial"/>
          <w:i/>
          <w:color w:val="666666"/>
          <w:sz w:val="20"/>
        </w:rPr>
        <w:t>-</w:t>
      </w:r>
      <w:r w:rsidR="00281E33">
        <w:rPr>
          <w:rFonts w:ascii="Century Gothic" w:hAnsi="Century Gothic" w:cs="Arial"/>
          <w:i/>
          <w:color w:val="666666"/>
          <w:sz w:val="20"/>
        </w:rPr>
        <w:t xml:space="preserve"> </w:t>
      </w:r>
      <w:r w:rsidR="003F73EF">
        <w:rPr>
          <w:rFonts w:ascii="Century Gothic" w:hAnsi="Century Gothic" w:cs="Arial"/>
          <w:i/>
          <w:color w:val="666666"/>
          <w:sz w:val="20"/>
        </w:rPr>
        <w:t>4</w:t>
      </w:r>
      <w:r w:rsidRPr="006D539D">
        <w:rPr>
          <w:rFonts w:ascii="Century Gothic" w:hAnsi="Century Gothic" w:cs="Arial"/>
          <w:i/>
          <w:color w:val="666666"/>
          <w:sz w:val="20"/>
        </w:rPr>
        <w:t>:</w:t>
      </w:r>
      <w:r w:rsidR="003F73EF">
        <w:rPr>
          <w:rFonts w:ascii="Century Gothic" w:hAnsi="Century Gothic" w:cs="Arial"/>
          <w:i/>
          <w:color w:val="666666"/>
          <w:sz w:val="20"/>
        </w:rPr>
        <w:t>0</w:t>
      </w:r>
      <w:r w:rsidRPr="006D539D">
        <w:rPr>
          <w:rFonts w:ascii="Century Gothic" w:hAnsi="Century Gothic" w:cs="Arial"/>
          <w:i/>
          <w:color w:val="666666"/>
          <w:sz w:val="20"/>
        </w:rPr>
        <w:t>0 pm</w:t>
      </w:r>
      <w:r w:rsidR="00726637">
        <w:rPr>
          <w:rFonts w:ascii="Century Gothic" w:hAnsi="Century Gothic" w:cs="Arial"/>
          <w:i/>
          <w:color w:val="666666"/>
          <w:sz w:val="20"/>
        </w:rPr>
        <w:t>, consult HDC calendar</w:t>
      </w:r>
      <w:bookmarkStart w:id="0" w:name="_GoBack"/>
      <w:bookmarkEnd w:id="0"/>
    </w:p>
    <w:p w14:paraId="13DB7EDB" w14:textId="71EE3D81" w:rsidR="006D15C7" w:rsidRPr="00992167" w:rsidRDefault="006D15C7" w:rsidP="006D15C7">
      <w:pPr>
        <w:ind w:left="540"/>
        <w:outlineLvl w:val="0"/>
        <w:rPr>
          <w:rFonts w:ascii="Century Gothic" w:hAnsi="Century Gothic" w:cs="Arial"/>
          <w:color w:val="666666"/>
          <w:sz w:val="20"/>
        </w:rPr>
      </w:pPr>
      <w:r w:rsidRPr="006D539D">
        <w:rPr>
          <w:rFonts w:ascii="Century Gothic" w:hAnsi="Century Gothic" w:cs="Arial"/>
          <w:i/>
          <w:color w:val="666666"/>
          <w:sz w:val="20"/>
        </w:rPr>
        <w:t xml:space="preserve">   Location</w:t>
      </w:r>
      <w:r w:rsidR="00751CB4">
        <w:rPr>
          <w:rFonts w:ascii="Century Gothic" w:hAnsi="Century Gothic" w:cs="Arial"/>
          <w:i/>
          <w:color w:val="666666"/>
          <w:sz w:val="20"/>
        </w:rPr>
        <w:t>: 12</w:t>
      </w:r>
      <w:r w:rsidR="00751CB4" w:rsidRPr="00751CB4">
        <w:rPr>
          <w:rFonts w:ascii="Century Gothic" w:hAnsi="Century Gothic" w:cs="Arial"/>
          <w:i/>
          <w:color w:val="666666"/>
          <w:sz w:val="20"/>
          <w:vertAlign w:val="superscript"/>
        </w:rPr>
        <w:t>th</w:t>
      </w:r>
      <w:r w:rsidR="00751CB4">
        <w:rPr>
          <w:rFonts w:ascii="Century Gothic" w:hAnsi="Century Gothic" w:cs="Arial"/>
          <w:i/>
          <w:color w:val="666666"/>
          <w:sz w:val="20"/>
        </w:rPr>
        <w:t xml:space="preserve"> Avenue Arts, Pike/Pine Room, 1620 12</w:t>
      </w:r>
      <w:r w:rsidR="00751CB4" w:rsidRPr="00751CB4">
        <w:rPr>
          <w:rFonts w:ascii="Century Gothic" w:hAnsi="Century Gothic" w:cs="Arial"/>
          <w:i/>
          <w:color w:val="666666"/>
          <w:sz w:val="20"/>
          <w:vertAlign w:val="superscript"/>
        </w:rPr>
        <w:t>th</w:t>
      </w:r>
      <w:r w:rsidR="00751CB4">
        <w:rPr>
          <w:rFonts w:ascii="Century Gothic" w:hAnsi="Century Gothic" w:cs="Arial"/>
          <w:i/>
          <w:color w:val="666666"/>
          <w:sz w:val="20"/>
        </w:rPr>
        <w:t xml:space="preserve"> Avenue, 2</w:t>
      </w:r>
      <w:r w:rsidR="00751CB4" w:rsidRPr="00751CB4">
        <w:rPr>
          <w:rFonts w:ascii="Century Gothic" w:hAnsi="Century Gothic" w:cs="Arial"/>
          <w:i/>
          <w:color w:val="666666"/>
          <w:sz w:val="20"/>
          <w:vertAlign w:val="superscript"/>
        </w:rPr>
        <w:t>nd</w:t>
      </w:r>
      <w:r w:rsidR="00751CB4">
        <w:rPr>
          <w:rFonts w:ascii="Century Gothic" w:hAnsi="Century Gothic" w:cs="Arial"/>
          <w:i/>
          <w:color w:val="666666"/>
          <w:sz w:val="20"/>
        </w:rPr>
        <w:t xml:space="preserve"> Floor, Seattle, WA </w:t>
      </w:r>
      <w:r w:rsidR="00470DC8">
        <w:rPr>
          <w:rFonts w:ascii="Century Gothic" w:hAnsi="Century Gothic" w:cs="Arial"/>
          <w:i/>
          <w:color w:val="666666"/>
          <w:sz w:val="20"/>
        </w:rPr>
        <w:t>98122</w:t>
      </w:r>
    </w:p>
    <w:p w14:paraId="0BE1F92B" w14:textId="6D24D3AD" w:rsidR="00190625" w:rsidRPr="00992167" w:rsidRDefault="00190625" w:rsidP="00EE3365">
      <w:pPr>
        <w:outlineLvl w:val="0"/>
        <w:rPr>
          <w:rFonts w:ascii="Century Gothic" w:hAnsi="Century Gothic" w:cs="Arial"/>
          <w:b/>
          <w:bCs/>
          <w:smallCaps/>
          <w:color w:val="666666"/>
          <w:sz w:val="20"/>
        </w:rPr>
      </w:pPr>
    </w:p>
    <w:p w14:paraId="17F67A84" w14:textId="46E9E656" w:rsidR="00FD2BDA" w:rsidRPr="00992167" w:rsidRDefault="00190625" w:rsidP="00EE3365">
      <w:pPr>
        <w:outlineLvl w:val="0"/>
        <w:rPr>
          <w:rFonts w:ascii="Century Gothic" w:hAnsi="Century Gothic" w:cs="Arial"/>
          <w:bCs/>
          <w:smallCaps/>
          <w:color w:val="666666"/>
          <w:sz w:val="20"/>
        </w:rPr>
      </w:pP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sym w:font="Wingdings" w:char="F06F"/>
      </w: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t xml:space="preserve">   </w:t>
      </w: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tab/>
      </w:r>
      <w:r w:rsidR="00BA1628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 xml:space="preserve">Practical </w:t>
      </w:r>
      <w:r w:rsidR="009E2F4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Development Solutions (PDS</w:t>
      </w:r>
      <w:r w:rsidR="009017AE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)</w:t>
      </w:r>
      <w:r w:rsidR="00B948E4" w:rsidRPr="00992167">
        <w:rPr>
          <w:rFonts w:ascii="Century Gothic" w:hAnsi="Century Gothic"/>
          <w:color w:val="666666"/>
          <w:sz w:val="20"/>
        </w:rPr>
        <w:t xml:space="preserve"> 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(</w:t>
      </w:r>
      <w:r w:rsidR="00B948E4" w:rsidRPr="003D2B94">
        <w:rPr>
          <w:rFonts w:ascii="Century Gothic" w:hAnsi="Century Gothic" w:cs="Arial"/>
          <w:b/>
          <w:bCs/>
          <w:color w:val="666666"/>
          <w:sz w:val="20"/>
        </w:rPr>
        <w:t xml:space="preserve">Staff Liaison: </w:t>
      </w:r>
      <w:r w:rsidR="001D5259" w:rsidRPr="003D2B94">
        <w:rPr>
          <w:rFonts w:ascii="Century Gothic" w:hAnsi="Century Gothic" w:cs="Arial"/>
          <w:b/>
          <w:bCs/>
          <w:color w:val="666666"/>
          <w:sz w:val="20"/>
        </w:rPr>
        <w:t>Loren Tierney</w:t>
      </w:r>
      <w:r w:rsidR="00B948E4" w:rsidRPr="003D2B94">
        <w:rPr>
          <w:rFonts w:ascii="Century Gothic" w:hAnsi="Century Gothic" w:cs="Arial"/>
          <w:b/>
          <w:bCs/>
          <w:color w:val="666666"/>
          <w:sz w:val="20"/>
        </w:rPr>
        <w:t xml:space="preserve">; </w:t>
      </w:r>
      <w:r w:rsidR="001D5259" w:rsidRPr="003D2B94">
        <w:rPr>
          <w:rFonts w:ascii="Century Gothic" w:hAnsi="Century Gothic" w:cs="Arial"/>
          <w:b/>
          <w:bCs/>
          <w:color w:val="666666"/>
          <w:sz w:val="20"/>
        </w:rPr>
        <w:t>Loren</w:t>
      </w:r>
      <w:r w:rsidR="00C03BDD" w:rsidRPr="003D2B94">
        <w:rPr>
          <w:rFonts w:ascii="Century Gothic" w:hAnsi="Century Gothic" w:cs="Arial"/>
          <w:b/>
          <w:bCs/>
          <w:color w:val="666666"/>
          <w:sz w:val="20"/>
        </w:rPr>
        <w:t>@Ho</w:t>
      </w:r>
      <w:r w:rsidR="00B948E4" w:rsidRPr="003D2B94">
        <w:rPr>
          <w:rFonts w:ascii="Century Gothic" w:hAnsi="Century Gothic" w:cs="Arial"/>
          <w:b/>
          <w:bCs/>
          <w:color w:val="666666"/>
          <w:sz w:val="20"/>
        </w:rPr>
        <w:t>usingconsortium.org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)</w:t>
      </w:r>
    </w:p>
    <w:p w14:paraId="03FAB790" w14:textId="0B9032E6" w:rsidR="006D539D" w:rsidRPr="00992167" w:rsidRDefault="00470DC8" w:rsidP="006D539D">
      <w:pPr>
        <w:pStyle w:val="BodyTextIndent3"/>
        <w:widowControl w:val="0"/>
        <w:spacing w:after="40"/>
        <w:ind w:left="720"/>
        <w:rPr>
          <w:rFonts w:ascii="Century Gothic" w:hAnsi="Century Gothic" w:cs="Arial"/>
          <w:color w:val="666666"/>
          <w:sz w:val="20"/>
          <w:szCs w:val="20"/>
        </w:rPr>
      </w:pPr>
      <w:r>
        <w:rPr>
          <w:rFonts w:ascii="Century Gothic" w:hAnsi="Century Gothic" w:cs="Arial"/>
          <w:color w:val="666666"/>
          <w:sz w:val="20"/>
          <w:szCs w:val="20"/>
        </w:rPr>
        <w:t>S</w:t>
      </w:r>
      <w:r w:rsidR="00E72A48" w:rsidRPr="00992167">
        <w:rPr>
          <w:rFonts w:ascii="Century Gothic" w:hAnsi="Century Gothic" w:cs="Arial"/>
          <w:color w:val="666666"/>
          <w:sz w:val="20"/>
          <w:szCs w:val="20"/>
        </w:rPr>
        <w:t xml:space="preserve">hare promising and best practices in the production and preservation of affordable housing. Providing the space for dialogue and discovery, </w:t>
      </w:r>
      <w:r w:rsidR="00331AC2">
        <w:rPr>
          <w:rFonts w:ascii="Century Gothic" w:hAnsi="Century Gothic" w:cs="Arial"/>
          <w:color w:val="666666"/>
          <w:sz w:val="20"/>
          <w:szCs w:val="20"/>
        </w:rPr>
        <w:t>PDS</w:t>
      </w:r>
      <w:r w:rsidR="00E72A48" w:rsidRPr="00992167">
        <w:rPr>
          <w:rFonts w:ascii="Century Gothic" w:hAnsi="Century Gothic" w:cs="Arial"/>
          <w:color w:val="666666"/>
          <w:sz w:val="20"/>
          <w:szCs w:val="20"/>
        </w:rPr>
        <w:t xml:space="preserve"> helps lead the trajectory of sustainable design practices among those developing affordable housing in King County</w:t>
      </w:r>
      <w:r w:rsidR="000462B1" w:rsidRPr="00992167">
        <w:rPr>
          <w:rFonts w:ascii="Century Gothic" w:hAnsi="Century Gothic" w:cs="Arial"/>
          <w:color w:val="666666"/>
          <w:sz w:val="20"/>
          <w:szCs w:val="20"/>
        </w:rPr>
        <w:t>.</w:t>
      </w:r>
    </w:p>
    <w:p w14:paraId="66BC06F8" w14:textId="6694514F" w:rsidR="00153377" w:rsidRDefault="00C03BDD" w:rsidP="00577045">
      <w:pPr>
        <w:tabs>
          <w:tab w:val="left" w:pos="2910"/>
        </w:tabs>
        <w:ind w:left="720"/>
        <w:outlineLvl w:val="0"/>
        <w:rPr>
          <w:rFonts w:ascii="Century Gothic" w:hAnsi="Century Gothic" w:cs="Arial"/>
          <w:i/>
          <w:color w:val="666666"/>
          <w:sz w:val="20"/>
        </w:rPr>
      </w:pPr>
      <w:r>
        <w:rPr>
          <w:rFonts w:ascii="Century Gothic" w:hAnsi="Century Gothic" w:cs="Arial"/>
          <w:i/>
          <w:color w:val="666666"/>
          <w:sz w:val="20"/>
        </w:rPr>
        <w:t>Quarterly</w:t>
      </w:r>
      <w:r w:rsidR="006862E1">
        <w:rPr>
          <w:rFonts w:ascii="Century Gothic" w:hAnsi="Century Gothic" w:cs="Arial"/>
          <w:i/>
          <w:color w:val="666666"/>
          <w:sz w:val="20"/>
        </w:rPr>
        <w:t>, 3</w:t>
      </w:r>
      <w:r w:rsidR="006862E1" w:rsidRPr="006862E1">
        <w:rPr>
          <w:rFonts w:ascii="Century Gothic" w:hAnsi="Century Gothic" w:cs="Arial"/>
          <w:i/>
          <w:color w:val="666666"/>
          <w:sz w:val="20"/>
          <w:vertAlign w:val="superscript"/>
        </w:rPr>
        <w:t>rd</w:t>
      </w:r>
      <w:r w:rsidR="006862E1">
        <w:rPr>
          <w:rFonts w:ascii="Century Gothic" w:hAnsi="Century Gothic" w:cs="Arial"/>
          <w:i/>
          <w:color w:val="666666"/>
          <w:sz w:val="20"/>
        </w:rPr>
        <w:t xml:space="preserve"> </w:t>
      </w:r>
      <w:r w:rsidR="00983A4F">
        <w:rPr>
          <w:rFonts w:ascii="Century Gothic" w:hAnsi="Century Gothic" w:cs="Arial"/>
          <w:i/>
          <w:color w:val="666666"/>
          <w:sz w:val="20"/>
        </w:rPr>
        <w:t>or 4</w:t>
      </w:r>
      <w:r w:rsidR="00983A4F" w:rsidRPr="00983A4F">
        <w:rPr>
          <w:rFonts w:ascii="Century Gothic" w:hAnsi="Century Gothic" w:cs="Arial"/>
          <w:i/>
          <w:color w:val="666666"/>
          <w:sz w:val="20"/>
          <w:vertAlign w:val="superscript"/>
        </w:rPr>
        <w:t>th</w:t>
      </w:r>
      <w:r w:rsidR="00983A4F">
        <w:rPr>
          <w:rFonts w:ascii="Century Gothic" w:hAnsi="Century Gothic" w:cs="Arial"/>
          <w:i/>
          <w:color w:val="666666"/>
          <w:sz w:val="20"/>
        </w:rPr>
        <w:t xml:space="preserve"> </w:t>
      </w:r>
      <w:r w:rsidR="006862E1">
        <w:rPr>
          <w:rFonts w:ascii="Century Gothic" w:hAnsi="Century Gothic" w:cs="Arial"/>
          <w:i/>
          <w:color w:val="666666"/>
          <w:sz w:val="20"/>
        </w:rPr>
        <w:t xml:space="preserve">Thursday in </w:t>
      </w:r>
      <w:r w:rsidR="00E104F1">
        <w:rPr>
          <w:rFonts w:ascii="Century Gothic" w:hAnsi="Century Gothic" w:cs="Arial"/>
          <w:i/>
          <w:color w:val="666666"/>
          <w:sz w:val="20"/>
        </w:rPr>
        <w:t>February</w:t>
      </w:r>
      <w:r w:rsidR="006862E1">
        <w:rPr>
          <w:rFonts w:ascii="Century Gothic" w:hAnsi="Century Gothic" w:cs="Arial"/>
          <w:i/>
          <w:color w:val="666666"/>
          <w:sz w:val="20"/>
        </w:rPr>
        <w:t xml:space="preserve">, April, </w:t>
      </w:r>
      <w:r w:rsidR="002F04B6">
        <w:rPr>
          <w:rFonts w:ascii="Century Gothic" w:hAnsi="Century Gothic" w:cs="Arial"/>
          <w:i/>
          <w:color w:val="666666"/>
          <w:sz w:val="20"/>
        </w:rPr>
        <w:t>July, and October, 9 – 11:30 am</w:t>
      </w:r>
      <w:r w:rsidR="00577045">
        <w:rPr>
          <w:rFonts w:ascii="Century Gothic" w:hAnsi="Century Gothic" w:cs="Arial"/>
          <w:i/>
          <w:color w:val="666666"/>
          <w:sz w:val="20"/>
        </w:rPr>
        <w:t>.</w:t>
      </w:r>
      <w:r w:rsidR="002F04B6">
        <w:rPr>
          <w:rFonts w:ascii="Century Gothic" w:hAnsi="Century Gothic" w:cs="Arial"/>
          <w:i/>
          <w:color w:val="666666"/>
          <w:sz w:val="20"/>
        </w:rPr>
        <w:t xml:space="preserve"> Consult HDC calendar </w:t>
      </w:r>
    </w:p>
    <w:p w14:paraId="35385551" w14:textId="5E607D78" w:rsidR="00577045" w:rsidRPr="00257609" w:rsidRDefault="00577045" w:rsidP="00577045">
      <w:pPr>
        <w:tabs>
          <w:tab w:val="left" w:pos="2910"/>
        </w:tabs>
        <w:ind w:left="720"/>
        <w:outlineLvl w:val="0"/>
        <w:rPr>
          <w:rFonts w:ascii="Century Gothic" w:hAnsi="Century Gothic" w:cs="Arial"/>
          <w:i/>
          <w:color w:val="666666"/>
          <w:sz w:val="20"/>
        </w:rPr>
      </w:pPr>
      <w:r>
        <w:rPr>
          <w:rFonts w:ascii="Century Gothic" w:hAnsi="Century Gothic" w:cs="Arial"/>
          <w:i/>
          <w:color w:val="666666"/>
          <w:sz w:val="20"/>
        </w:rPr>
        <w:t xml:space="preserve">Location: Smart Building Center, Pacific Tower, </w:t>
      </w:r>
      <w:r w:rsidR="00847A25" w:rsidRPr="00847A25">
        <w:rPr>
          <w:rFonts w:ascii="Century Gothic" w:hAnsi="Century Gothic" w:cs="Arial"/>
          <w:i/>
          <w:color w:val="666666"/>
          <w:sz w:val="20"/>
        </w:rPr>
        <w:t>1200 12th Ave S, Seattle, WA 98144</w:t>
      </w:r>
    </w:p>
    <w:p w14:paraId="56645479" w14:textId="77777777" w:rsidR="00153377" w:rsidRDefault="00153377" w:rsidP="00EE3365">
      <w:pPr>
        <w:outlineLvl w:val="0"/>
        <w:rPr>
          <w:rFonts w:ascii="Century Gothic" w:hAnsi="Century Gothic" w:cs="Arial"/>
          <w:b/>
          <w:bCs/>
          <w:smallCaps/>
          <w:color w:val="666666"/>
          <w:sz w:val="20"/>
        </w:rPr>
      </w:pPr>
    </w:p>
    <w:p w14:paraId="6F69D406" w14:textId="2DCE8A2C" w:rsidR="009F7306" w:rsidRPr="00992167" w:rsidRDefault="009F7306" w:rsidP="00EE3365">
      <w:pPr>
        <w:outlineLvl w:val="0"/>
        <w:rPr>
          <w:rFonts w:ascii="Century Gothic" w:hAnsi="Century Gothic" w:cs="Arial"/>
          <w:color w:val="666666"/>
          <w:sz w:val="20"/>
        </w:rPr>
      </w:pP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sym w:font="Wingdings" w:char="F06F"/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 xml:space="preserve">  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ab/>
        <w:t>Resident Services (</w:t>
      </w:r>
      <w:r w:rsidR="00B948E4" w:rsidRPr="003D2B94">
        <w:rPr>
          <w:rFonts w:ascii="Century Gothic" w:hAnsi="Century Gothic" w:cs="Arial"/>
          <w:b/>
          <w:bCs/>
          <w:color w:val="666666"/>
          <w:sz w:val="20"/>
        </w:rPr>
        <w:t>Staff Liaison: Dan Cantrell; dan@housingconsortium.org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)</w:t>
      </w:r>
    </w:p>
    <w:p w14:paraId="49F7E91C" w14:textId="77777777" w:rsidR="009F7306" w:rsidRPr="00992167" w:rsidRDefault="009F7306" w:rsidP="006D539D">
      <w:pPr>
        <w:spacing w:after="40"/>
        <w:ind w:left="720"/>
        <w:outlineLvl w:val="0"/>
        <w:rPr>
          <w:rFonts w:ascii="Century Gothic" w:hAnsi="Century Gothic" w:cs="Arial"/>
          <w:color w:val="666666"/>
          <w:sz w:val="20"/>
        </w:rPr>
      </w:pPr>
      <w:r w:rsidRPr="00992167">
        <w:rPr>
          <w:rFonts w:ascii="Century Gothic" w:hAnsi="Century Gothic" w:cs="Arial"/>
          <w:color w:val="666666"/>
          <w:sz w:val="20"/>
        </w:rPr>
        <w:t>Explore the relationship between resident services and asset management, and learn more about funding and the successful implementation of resident services programs.</w:t>
      </w:r>
    </w:p>
    <w:p w14:paraId="46B6A59F" w14:textId="15696A5A" w:rsidR="00C15576" w:rsidRPr="006D539D" w:rsidRDefault="00D31586" w:rsidP="00D31586">
      <w:pPr>
        <w:pStyle w:val="NoSpacing"/>
        <w:ind w:left="540" w:firstLine="180"/>
        <w:rPr>
          <w:rFonts w:ascii="Century Gothic" w:hAnsi="Century Gothic" w:cs="Arial"/>
          <w:i/>
          <w:color w:val="666666"/>
          <w:sz w:val="20"/>
        </w:rPr>
      </w:pPr>
      <w:r>
        <w:rPr>
          <w:rFonts w:ascii="Century Gothic" w:hAnsi="Century Gothic" w:cs="Arial"/>
          <w:i/>
          <w:color w:val="666666"/>
          <w:sz w:val="20"/>
        </w:rPr>
        <w:t>1</w:t>
      </w:r>
      <w:r w:rsidRPr="00D31586">
        <w:rPr>
          <w:rFonts w:ascii="Century Gothic" w:hAnsi="Century Gothic" w:cs="Arial"/>
          <w:i/>
          <w:color w:val="666666"/>
          <w:sz w:val="20"/>
          <w:vertAlign w:val="superscript"/>
        </w:rPr>
        <w:t>st</w:t>
      </w:r>
      <w:r>
        <w:rPr>
          <w:rFonts w:ascii="Century Gothic" w:hAnsi="Century Gothic" w:cs="Arial"/>
          <w:i/>
          <w:color w:val="666666"/>
          <w:sz w:val="20"/>
        </w:rPr>
        <w:t xml:space="preserve"> Thursday</w:t>
      </w:r>
      <w:r w:rsidR="006D15C7" w:rsidRPr="006D539D">
        <w:rPr>
          <w:rFonts w:ascii="Century Gothic" w:hAnsi="Century Gothic" w:cs="Arial"/>
          <w:i/>
          <w:color w:val="666666"/>
          <w:sz w:val="20"/>
        </w:rPr>
        <w:t xml:space="preserve"> of each month, </w:t>
      </w:r>
      <w:r w:rsidR="004A3875">
        <w:rPr>
          <w:rFonts w:ascii="Century Gothic" w:hAnsi="Century Gothic" w:cs="Arial"/>
          <w:i/>
          <w:color w:val="666666"/>
          <w:sz w:val="20"/>
        </w:rPr>
        <w:t>10 am – 12 pm</w:t>
      </w:r>
      <w:r w:rsidR="006D15C7" w:rsidRPr="006D539D">
        <w:rPr>
          <w:rFonts w:ascii="Century Gothic" w:hAnsi="Century Gothic" w:cs="Arial"/>
          <w:i/>
          <w:color w:val="666666"/>
          <w:sz w:val="20"/>
        </w:rPr>
        <w:br/>
        <w:t xml:space="preserve">   Location: </w:t>
      </w:r>
      <w:r w:rsidR="004A3875">
        <w:rPr>
          <w:rFonts w:ascii="Century Gothic" w:hAnsi="Century Gothic" w:cs="Arial"/>
          <w:i/>
          <w:color w:val="666666"/>
          <w:sz w:val="20"/>
        </w:rPr>
        <w:t xml:space="preserve">Wellspring Family Services, 1900 Rainier Avenue, Seattle, WA </w:t>
      </w:r>
      <w:r w:rsidR="004A1A10">
        <w:rPr>
          <w:rFonts w:ascii="Century Gothic" w:hAnsi="Century Gothic" w:cs="Arial"/>
          <w:i/>
          <w:color w:val="666666"/>
          <w:sz w:val="20"/>
        </w:rPr>
        <w:t>98144</w:t>
      </w:r>
    </w:p>
    <w:p w14:paraId="4FD31678" w14:textId="77777777" w:rsidR="006D15C7" w:rsidRDefault="006D15C7" w:rsidP="00EE3365">
      <w:pPr>
        <w:outlineLvl w:val="0"/>
        <w:rPr>
          <w:rFonts w:ascii="Century Gothic" w:hAnsi="Century Gothic" w:cs="Arial"/>
          <w:b/>
          <w:bCs/>
          <w:smallCaps/>
          <w:color w:val="666666"/>
          <w:sz w:val="20"/>
        </w:rPr>
      </w:pPr>
      <w:bookmarkStart w:id="1" w:name="OLE_LINK1"/>
      <w:bookmarkStart w:id="2" w:name="OLE_LINK2"/>
    </w:p>
    <w:p w14:paraId="67FCA56B" w14:textId="1324F1DA" w:rsidR="00A24005" w:rsidRPr="00992167" w:rsidRDefault="00A24005" w:rsidP="00EE3365">
      <w:pPr>
        <w:outlineLvl w:val="0"/>
        <w:rPr>
          <w:rFonts w:ascii="Century Gothic" w:hAnsi="Century Gothic" w:cs="Arial"/>
          <w:color w:val="666666"/>
          <w:sz w:val="20"/>
        </w:rPr>
      </w:pP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sym w:font="Wingdings" w:char="F06F"/>
      </w:r>
      <w:r w:rsidRPr="00992167">
        <w:rPr>
          <w:rFonts w:ascii="Century Gothic" w:hAnsi="Century Gothic" w:cs="Arial"/>
          <w:b/>
          <w:bCs/>
          <w:smallCaps/>
          <w:color w:val="666666"/>
          <w:sz w:val="20"/>
        </w:rPr>
        <w:t xml:space="preserve">            Tax Credits / Bond Financing Programs</w:t>
      </w:r>
      <w:r w:rsidR="00992167">
        <w:rPr>
          <w:rFonts w:ascii="Century Gothic" w:hAnsi="Century Gothic" w:cs="Arial"/>
          <w:bCs/>
          <w:smallCaps/>
          <w:color w:val="666666"/>
          <w:sz w:val="20"/>
        </w:rPr>
        <w:t xml:space="preserve"> </w:t>
      </w:r>
      <w:r w:rsidR="00C03BDD">
        <w:rPr>
          <w:rFonts w:ascii="Century Gothic" w:hAnsi="Century Gothic" w:cs="Arial"/>
          <w:b/>
          <w:bCs/>
          <w:smallCaps/>
          <w:color w:val="666666"/>
          <w:sz w:val="20"/>
        </w:rPr>
        <w:t>(</w:t>
      </w:r>
      <w:r w:rsidR="00C03BDD" w:rsidRPr="003D2B94">
        <w:rPr>
          <w:rFonts w:ascii="Century Gothic" w:hAnsi="Century Gothic" w:cs="Arial"/>
          <w:b/>
          <w:bCs/>
          <w:color w:val="666666"/>
          <w:sz w:val="20"/>
        </w:rPr>
        <w:t xml:space="preserve">Staff Liaison: </w:t>
      </w:r>
      <w:r w:rsidR="00257609" w:rsidRPr="003D2B94">
        <w:rPr>
          <w:rFonts w:ascii="Century Gothic" w:hAnsi="Century Gothic" w:cs="Arial"/>
          <w:b/>
          <w:bCs/>
          <w:color w:val="666666"/>
          <w:sz w:val="20"/>
        </w:rPr>
        <w:t>Marty Kooistra</w:t>
      </w:r>
      <w:r w:rsidR="00C03BDD" w:rsidRPr="003D2B94">
        <w:rPr>
          <w:rFonts w:ascii="Century Gothic" w:hAnsi="Century Gothic" w:cs="Arial"/>
          <w:b/>
          <w:bCs/>
          <w:color w:val="666666"/>
          <w:sz w:val="20"/>
        </w:rPr>
        <w:t xml:space="preserve">; </w:t>
      </w:r>
      <w:r w:rsidR="00257609" w:rsidRPr="003D2B94">
        <w:rPr>
          <w:rFonts w:ascii="Century Gothic" w:hAnsi="Century Gothic" w:cs="Arial"/>
          <w:b/>
          <w:bCs/>
          <w:color w:val="666666"/>
          <w:sz w:val="20"/>
        </w:rPr>
        <w:t>Marty</w:t>
      </w:r>
      <w:r w:rsidR="00C03BDD" w:rsidRPr="003D2B94">
        <w:rPr>
          <w:rFonts w:ascii="Century Gothic" w:hAnsi="Century Gothic" w:cs="Arial"/>
          <w:b/>
          <w:bCs/>
          <w:color w:val="666666"/>
          <w:sz w:val="20"/>
        </w:rPr>
        <w:t>@h</w:t>
      </w:r>
      <w:r w:rsidR="00B948E4" w:rsidRPr="003D2B94">
        <w:rPr>
          <w:rFonts w:ascii="Century Gothic" w:hAnsi="Century Gothic" w:cs="Arial"/>
          <w:b/>
          <w:bCs/>
          <w:color w:val="666666"/>
          <w:sz w:val="20"/>
        </w:rPr>
        <w:t>ousingconsortium.org</w:t>
      </w:r>
      <w:r w:rsidR="00B948E4" w:rsidRPr="00992167">
        <w:rPr>
          <w:rFonts w:ascii="Century Gothic" w:hAnsi="Century Gothic" w:cs="Arial"/>
          <w:b/>
          <w:bCs/>
          <w:smallCaps/>
          <w:color w:val="666666"/>
          <w:sz w:val="20"/>
        </w:rPr>
        <w:t>)</w:t>
      </w:r>
    </w:p>
    <w:p w14:paraId="6262DFD9" w14:textId="77777777" w:rsidR="00667AD8" w:rsidRPr="00992167" w:rsidRDefault="00A24005" w:rsidP="006D539D">
      <w:pPr>
        <w:spacing w:after="40"/>
        <w:ind w:firstLine="720"/>
        <w:outlineLvl w:val="0"/>
        <w:rPr>
          <w:rFonts w:ascii="Century Gothic" w:hAnsi="Century Gothic" w:cs="Arial"/>
          <w:color w:val="666666"/>
          <w:sz w:val="20"/>
        </w:rPr>
      </w:pPr>
      <w:r w:rsidRPr="00992167">
        <w:rPr>
          <w:rFonts w:ascii="Century Gothic" w:hAnsi="Century Gothic" w:cs="Arial"/>
          <w:color w:val="666666"/>
          <w:sz w:val="20"/>
        </w:rPr>
        <w:t>Work to develop and advocate for HDC positions on bond cap and tax credit policies.</w:t>
      </w:r>
      <w:bookmarkEnd w:id="1"/>
      <w:bookmarkEnd w:id="2"/>
    </w:p>
    <w:p w14:paraId="1653030F" w14:textId="566D0C14" w:rsidR="006D15C7" w:rsidRPr="006D539D" w:rsidRDefault="006D15C7" w:rsidP="006D15C7">
      <w:pPr>
        <w:pStyle w:val="NoSpacing"/>
        <w:ind w:left="540"/>
        <w:rPr>
          <w:rFonts w:ascii="Century Gothic" w:hAnsi="Century Gothic" w:cs="Arial"/>
          <w:i/>
          <w:color w:val="666666"/>
          <w:sz w:val="20"/>
        </w:rPr>
      </w:pPr>
      <w:r>
        <w:rPr>
          <w:rFonts w:ascii="Century Gothic" w:hAnsi="Century Gothic" w:cs="Arial"/>
          <w:color w:val="666666"/>
          <w:sz w:val="20"/>
        </w:rPr>
        <w:t xml:space="preserve">   </w:t>
      </w:r>
      <w:r w:rsidR="00CF0CC8">
        <w:rPr>
          <w:rFonts w:ascii="Century Gothic" w:hAnsi="Century Gothic" w:cs="Arial"/>
          <w:i/>
          <w:color w:val="666666"/>
          <w:sz w:val="20"/>
        </w:rPr>
        <w:t>4</w:t>
      </w:r>
      <w:r w:rsidR="00CF0CC8">
        <w:rPr>
          <w:rFonts w:ascii="Century Gothic" w:hAnsi="Century Gothic" w:cs="Arial"/>
          <w:i/>
          <w:color w:val="666666"/>
          <w:sz w:val="20"/>
          <w:vertAlign w:val="superscript"/>
        </w:rPr>
        <w:t>th</w:t>
      </w:r>
      <w:r w:rsidR="00CF0CC8">
        <w:rPr>
          <w:rFonts w:ascii="Century Gothic" w:hAnsi="Century Gothic" w:cs="Arial"/>
          <w:i/>
          <w:color w:val="666666"/>
          <w:sz w:val="20"/>
        </w:rPr>
        <w:t xml:space="preserve"> Wednesday</w:t>
      </w:r>
      <w:r w:rsidRPr="006D539D">
        <w:rPr>
          <w:rFonts w:ascii="Century Gothic" w:hAnsi="Century Gothic" w:cs="Arial"/>
          <w:i/>
          <w:color w:val="666666"/>
          <w:sz w:val="20"/>
        </w:rPr>
        <w:t xml:space="preserve"> of the month, 1</w:t>
      </w:r>
      <w:r w:rsidR="00CF0CC8">
        <w:rPr>
          <w:rFonts w:ascii="Century Gothic" w:hAnsi="Century Gothic" w:cs="Arial"/>
          <w:i/>
          <w:color w:val="666666"/>
          <w:sz w:val="20"/>
        </w:rPr>
        <w:t>0:3</w:t>
      </w:r>
      <w:r w:rsidR="009F528C">
        <w:rPr>
          <w:rFonts w:ascii="Century Gothic" w:hAnsi="Century Gothic" w:cs="Arial"/>
          <w:i/>
          <w:color w:val="666666"/>
          <w:sz w:val="20"/>
        </w:rPr>
        <w:t>0 a</w:t>
      </w:r>
      <w:r w:rsidR="00CF0CC8">
        <w:rPr>
          <w:rFonts w:ascii="Century Gothic" w:hAnsi="Century Gothic" w:cs="Arial"/>
          <w:i/>
          <w:color w:val="666666"/>
          <w:sz w:val="20"/>
        </w:rPr>
        <w:t>m – 12:00 p</w:t>
      </w:r>
      <w:r w:rsidRPr="006D539D">
        <w:rPr>
          <w:rFonts w:ascii="Century Gothic" w:hAnsi="Century Gothic" w:cs="Arial"/>
          <w:i/>
          <w:color w:val="666666"/>
          <w:sz w:val="20"/>
        </w:rPr>
        <w:t>m</w:t>
      </w:r>
    </w:p>
    <w:p w14:paraId="09A90343" w14:textId="6A3980AF" w:rsidR="006D15C7" w:rsidRDefault="006D15C7" w:rsidP="006D15C7">
      <w:pPr>
        <w:pStyle w:val="NoSpacing"/>
        <w:ind w:firstLine="540"/>
        <w:rPr>
          <w:rFonts w:ascii="Century Gothic" w:hAnsi="Century Gothic" w:cs="Arial"/>
          <w:noProof/>
          <w:color w:val="666666"/>
          <w:sz w:val="20"/>
        </w:rPr>
      </w:pPr>
      <w:r w:rsidRPr="006D539D">
        <w:rPr>
          <w:rFonts w:ascii="Century Gothic" w:hAnsi="Century Gothic" w:cs="Arial"/>
          <w:i/>
          <w:color w:val="666666"/>
          <w:sz w:val="20"/>
        </w:rPr>
        <w:t xml:space="preserve">   Location: WSHFC, 28th Floor Training Room, 1000 Second Avenue,</w:t>
      </w:r>
      <w:r w:rsidRPr="00992167">
        <w:rPr>
          <w:rFonts w:ascii="Century Gothic" w:hAnsi="Century Gothic" w:cs="Arial"/>
          <w:color w:val="666666"/>
          <w:sz w:val="20"/>
        </w:rPr>
        <w:t xml:space="preserve"> 98104</w:t>
      </w:r>
      <w:r w:rsidRPr="00992167">
        <w:rPr>
          <w:rFonts w:ascii="Century Gothic" w:hAnsi="Century Gothic" w:cs="Arial"/>
          <w:noProof/>
          <w:color w:val="666666"/>
          <w:sz w:val="20"/>
        </w:rPr>
        <w:t xml:space="preserve"> </w:t>
      </w:r>
    </w:p>
    <w:p w14:paraId="063269D8" w14:textId="77777777" w:rsidR="003E0492" w:rsidRPr="00992167" w:rsidRDefault="003E0492" w:rsidP="00C37B99">
      <w:pPr>
        <w:outlineLvl w:val="0"/>
        <w:rPr>
          <w:rFonts w:ascii="Century Gothic" w:hAnsi="Century Gothic" w:cs="Arial"/>
          <w:bCs/>
          <w:smallCaps/>
          <w:color w:val="666666"/>
          <w:sz w:val="20"/>
        </w:rPr>
      </w:pPr>
    </w:p>
    <w:p w14:paraId="5713270F" w14:textId="2274EC21" w:rsidR="00A24005" w:rsidRPr="00992167" w:rsidRDefault="002A7717" w:rsidP="00BD1562">
      <w:pPr>
        <w:outlineLvl w:val="0"/>
        <w:rPr>
          <w:rFonts w:ascii="Century Gothic" w:hAnsi="Century Gothic" w:cs="Arial"/>
          <w:b/>
          <w:color w:val="666666"/>
          <w:sz w:val="20"/>
          <w:u w:val="single"/>
        </w:rPr>
      </w:pPr>
      <w:bookmarkStart w:id="3" w:name="OLE_LINK3"/>
      <w:bookmarkStart w:id="4" w:name="OLE_LINK4"/>
      <w:r w:rsidRPr="00992167">
        <w:rPr>
          <w:rFonts w:ascii="Century Gothic" w:hAnsi="Century Gothic" w:cs="Arial"/>
          <w:b/>
          <w:color w:val="666666"/>
          <w:sz w:val="20"/>
          <w:u w:val="single"/>
        </w:rPr>
        <w:lastRenderedPageBreak/>
        <w:t>Interest Areas</w:t>
      </w:r>
      <w:r w:rsidR="00B948E4" w:rsidRPr="00992167">
        <w:rPr>
          <w:rFonts w:ascii="Century Gothic" w:hAnsi="Century Gothic" w:cs="Arial"/>
          <w:b/>
          <w:color w:val="666666"/>
          <w:sz w:val="20"/>
          <w:u w:val="single"/>
        </w:rPr>
        <w:t>/Workgroups</w:t>
      </w:r>
      <w:r w:rsidR="004362F6" w:rsidRPr="00992167">
        <w:rPr>
          <w:rFonts w:ascii="Century Gothic" w:hAnsi="Century Gothic" w:cs="Arial"/>
          <w:b/>
          <w:color w:val="666666"/>
          <w:sz w:val="20"/>
          <w:u w:val="single"/>
        </w:rPr>
        <w:t xml:space="preserve"> </w:t>
      </w:r>
      <w:bookmarkEnd w:id="3"/>
      <w:bookmarkEnd w:id="4"/>
    </w:p>
    <w:p w14:paraId="14CE4F02" w14:textId="77777777" w:rsidR="001F30BD" w:rsidRPr="00992167" w:rsidRDefault="001F30BD" w:rsidP="00BD1562">
      <w:pPr>
        <w:outlineLvl w:val="0"/>
        <w:rPr>
          <w:rFonts w:ascii="Century Gothic" w:hAnsi="Century Gothic" w:cs="Arial"/>
          <w:b/>
          <w:color w:val="666666"/>
          <w:sz w:val="20"/>
          <w:u w:val="single"/>
        </w:rPr>
      </w:pPr>
    </w:p>
    <w:p w14:paraId="0050720D" w14:textId="0821B6F8" w:rsidR="00992167" w:rsidRDefault="001F30BD" w:rsidP="006D539D">
      <w:pPr>
        <w:pStyle w:val="Title"/>
        <w:jc w:val="left"/>
        <w:rPr>
          <w:rFonts w:ascii="Century Gothic" w:hAnsi="Century Gothic"/>
          <w:b w:val="0"/>
          <w:color w:val="666666"/>
          <w:sz w:val="20"/>
        </w:rPr>
      </w:pPr>
      <w:r w:rsidRPr="00992167">
        <w:rPr>
          <w:rFonts w:ascii="Century Gothic" w:hAnsi="Century Gothic"/>
          <w:b w:val="0"/>
          <w:color w:val="666666"/>
          <w:sz w:val="20"/>
        </w:rPr>
        <w:t>HDC interest areas are less formal grou</w:t>
      </w:r>
      <w:r w:rsidR="0066698F" w:rsidRPr="00992167">
        <w:rPr>
          <w:rFonts w:ascii="Century Gothic" w:hAnsi="Century Gothic"/>
          <w:b w:val="0"/>
          <w:color w:val="666666"/>
          <w:sz w:val="20"/>
        </w:rPr>
        <w:t>ps designed to address policies,</w:t>
      </w:r>
      <w:r w:rsidR="00D47523">
        <w:rPr>
          <w:rFonts w:ascii="Century Gothic" w:hAnsi="Century Gothic"/>
          <w:b w:val="0"/>
          <w:color w:val="666666"/>
          <w:sz w:val="20"/>
        </w:rPr>
        <w:t xml:space="preserve"> best practices,</w:t>
      </w:r>
      <w:r w:rsidR="0066698F" w:rsidRPr="00992167">
        <w:rPr>
          <w:rFonts w:ascii="Century Gothic" w:hAnsi="Century Gothic"/>
          <w:b w:val="0"/>
          <w:color w:val="666666"/>
          <w:sz w:val="20"/>
        </w:rPr>
        <w:t xml:space="preserve"> incentives</w:t>
      </w:r>
      <w:r w:rsidRPr="00992167">
        <w:rPr>
          <w:rFonts w:ascii="Century Gothic" w:hAnsi="Century Gothic"/>
          <w:b w:val="0"/>
          <w:color w:val="666666"/>
          <w:sz w:val="20"/>
        </w:rPr>
        <w:t xml:space="preserve"> and/or funding issues that affect the affordab</w:t>
      </w:r>
      <w:r w:rsidR="0066698F" w:rsidRPr="00992167">
        <w:rPr>
          <w:rFonts w:ascii="Century Gothic" w:hAnsi="Century Gothic"/>
          <w:b w:val="0"/>
          <w:color w:val="666666"/>
          <w:sz w:val="20"/>
        </w:rPr>
        <w:t xml:space="preserve">le housing sector in </w:t>
      </w:r>
      <w:r w:rsidRPr="00992167">
        <w:rPr>
          <w:rFonts w:ascii="Century Gothic" w:hAnsi="Century Gothic"/>
          <w:b w:val="0"/>
          <w:color w:val="666666"/>
          <w:sz w:val="20"/>
        </w:rPr>
        <w:t>King County and suggest HDC policy positions as appropriate.</w:t>
      </w:r>
      <w:r w:rsidR="00D47523">
        <w:rPr>
          <w:rFonts w:ascii="Century Gothic" w:hAnsi="Century Gothic"/>
          <w:b w:val="0"/>
          <w:color w:val="666666"/>
          <w:sz w:val="20"/>
        </w:rPr>
        <w:t xml:space="preserve"> Please refer to the respective liaisons (mentioned below) for meeting information:</w:t>
      </w:r>
    </w:p>
    <w:p w14:paraId="03CDB081" w14:textId="77777777" w:rsidR="00D47523" w:rsidRDefault="00D47523" w:rsidP="006D539D">
      <w:pPr>
        <w:pStyle w:val="Title"/>
        <w:jc w:val="left"/>
        <w:rPr>
          <w:rFonts w:ascii="Century Gothic" w:hAnsi="Century Gothic"/>
          <w:b w:val="0"/>
          <w:color w:val="666666"/>
          <w:sz w:val="20"/>
        </w:rPr>
      </w:pPr>
    </w:p>
    <w:p w14:paraId="04F8F4D2" w14:textId="61C2A22D" w:rsidR="00D47523" w:rsidRPr="00D47523" w:rsidRDefault="00D47523" w:rsidP="006D539D">
      <w:pPr>
        <w:pStyle w:val="Title"/>
        <w:jc w:val="left"/>
        <w:rPr>
          <w:rFonts w:ascii="Century Gothic" w:hAnsi="Century Gothic"/>
          <w:color w:val="666666"/>
          <w:sz w:val="20"/>
        </w:rPr>
      </w:pPr>
      <w:r w:rsidRPr="00D47523">
        <w:rPr>
          <w:rFonts w:ascii="Century Gothic" w:hAnsi="Century Gothic"/>
          <w:color w:val="666666"/>
          <w:sz w:val="20"/>
        </w:rPr>
        <w:t>Peer Groups</w:t>
      </w:r>
      <w:r w:rsidR="009F528C">
        <w:rPr>
          <w:rFonts w:ascii="Century Gothic" w:hAnsi="Century Gothic"/>
          <w:color w:val="666666"/>
          <w:sz w:val="20"/>
        </w:rPr>
        <w:t>/Task Forces</w:t>
      </w:r>
      <w:r>
        <w:rPr>
          <w:rFonts w:ascii="Century Gothic" w:hAnsi="Century Gothic"/>
          <w:color w:val="666666"/>
          <w:sz w:val="20"/>
        </w:rPr>
        <w:t>:</w:t>
      </w:r>
    </w:p>
    <w:p w14:paraId="532D9D6F" w14:textId="77777777" w:rsidR="006D539D" w:rsidRDefault="006D539D" w:rsidP="006D539D">
      <w:pPr>
        <w:pStyle w:val="Title"/>
        <w:jc w:val="left"/>
        <w:rPr>
          <w:rFonts w:ascii="Century Gothic" w:hAnsi="Century Gothic"/>
          <w:b w:val="0"/>
          <w:color w:val="666666"/>
          <w:sz w:val="20"/>
        </w:rPr>
      </w:pPr>
    </w:p>
    <w:p w14:paraId="1C344D5B" w14:textId="3CD1D563" w:rsidR="00D47523" w:rsidRDefault="00D47523" w:rsidP="00D47523">
      <w:pPr>
        <w:pStyle w:val="Title"/>
        <w:numPr>
          <w:ilvl w:val="0"/>
          <w:numId w:val="22"/>
        </w:numPr>
        <w:spacing w:after="80"/>
        <w:jc w:val="left"/>
        <w:rPr>
          <w:rFonts w:ascii="Century Gothic" w:hAnsi="Century Gothic"/>
          <w:b w:val="0"/>
          <w:color w:val="666666"/>
          <w:sz w:val="20"/>
        </w:rPr>
      </w:pPr>
      <w:r>
        <w:rPr>
          <w:rFonts w:ascii="Century Gothic" w:hAnsi="Century Gothic"/>
          <w:color w:val="666666"/>
          <w:sz w:val="20"/>
        </w:rPr>
        <w:t>Facilities Management Peer Group</w:t>
      </w:r>
      <w:r>
        <w:rPr>
          <w:rFonts w:ascii="Century Gothic" w:hAnsi="Century Gothic"/>
          <w:b w:val="0"/>
          <w:color w:val="666666"/>
          <w:sz w:val="20"/>
        </w:rPr>
        <w:t xml:space="preserve"> – </w:t>
      </w:r>
      <w:r w:rsidR="006D539D" w:rsidRPr="006D539D">
        <w:rPr>
          <w:rFonts w:ascii="Century Gothic" w:hAnsi="Century Gothic"/>
          <w:b w:val="0"/>
          <w:color w:val="666666"/>
          <w:sz w:val="20"/>
        </w:rPr>
        <w:t>L</w:t>
      </w:r>
      <w:r>
        <w:rPr>
          <w:rFonts w:ascii="Century Gothic" w:hAnsi="Century Gothic"/>
          <w:b w:val="0"/>
          <w:color w:val="666666"/>
          <w:sz w:val="20"/>
        </w:rPr>
        <w:t>oren (loren@housingconsortium.org</w:t>
      </w:r>
      <w:r w:rsidR="006D539D">
        <w:rPr>
          <w:rFonts w:ascii="Century Gothic" w:hAnsi="Century Gothic"/>
          <w:b w:val="0"/>
          <w:color w:val="666666"/>
          <w:sz w:val="20"/>
        </w:rPr>
        <w:t>)</w:t>
      </w:r>
    </w:p>
    <w:p w14:paraId="17FD8863" w14:textId="08344E43" w:rsidR="006D539D" w:rsidRDefault="00D47523" w:rsidP="00D47523">
      <w:pPr>
        <w:pStyle w:val="Title"/>
        <w:numPr>
          <w:ilvl w:val="0"/>
          <w:numId w:val="22"/>
        </w:numPr>
        <w:spacing w:after="80"/>
        <w:jc w:val="left"/>
        <w:rPr>
          <w:rFonts w:ascii="Century Gothic" w:hAnsi="Century Gothic"/>
          <w:b w:val="0"/>
          <w:color w:val="666666"/>
          <w:sz w:val="20"/>
        </w:rPr>
      </w:pPr>
      <w:r>
        <w:rPr>
          <w:rFonts w:ascii="Century Gothic" w:hAnsi="Century Gothic"/>
          <w:color w:val="666666"/>
          <w:sz w:val="20"/>
        </w:rPr>
        <w:t>South-East Seattle Peer Group</w:t>
      </w:r>
      <w:r w:rsidR="00C03BDD">
        <w:rPr>
          <w:rFonts w:ascii="Century Gothic" w:hAnsi="Century Gothic"/>
          <w:b w:val="0"/>
          <w:color w:val="666666"/>
          <w:sz w:val="20"/>
        </w:rPr>
        <w:t xml:space="preserve"> – </w:t>
      </w:r>
      <w:r w:rsidR="006742DF">
        <w:rPr>
          <w:rFonts w:ascii="Century Gothic" w:hAnsi="Century Gothic"/>
          <w:b w:val="0"/>
          <w:color w:val="666666"/>
          <w:sz w:val="20"/>
        </w:rPr>
        <w:t>Mallory</w:t>
      </w:r>
      <w:r>
        <w:rPr>
          <w:rFonts w:ascii="Century Gothic" w:hAnsi="Century Gothic"/>
          <w:b w:val="0"/>
          <w:color w:val="666666"/>
          <w:sz w:val="20"/>
        </w:rPr>
        <w:t xml:space="preserve"> (</w:t>
      </w:r>
      <w:r w:rsidR="006742DF">
        <w:rPr>
          <w:rFonts w:ascii="Century Gothic" w:hAnsi="Century Gothic"/>
          <w:b w:val="0"/>
          <w:color w:val="666666"/>
          <w:sz w:val="20"/>
        </w:rPr>
        <w:t>mallory</w:t>
      </w:r>
      <w:r w:rsidR="009F528C" w:rsidRPr="009F528C">
        <w:rPr>
          <w:rFonts w:ascii="Century Gothic" w:hAnsi="Century Gothic"/>
          <w:b w:val="0"/>
          <w:color w:val="666666"/>
          <w:sz w:val="20"/>
        </w:rPr>
        <w:t>@housingconsortium.org</w:t>
      </w:r>
      <w:r w:rsidR="006D539D" w:rsidRPr="006D539D">
        <w:rPr>
          <w:rFonts w:ascii="Century Gothic" w:hAnsi="Century Gothic"/>
          <w:b w:val="0"/>
          <w:color w:val="666666"/>
          <w:sz w:val="20"/>
        </w:rPr>
        <w:t>)</w:t>
      </w:r>
    </w:p>
    <w:p w14:paraId="02D491F6" w14:textId="78E3750A" w:rsidR="009F528C" w:rsidRDefault="009F528C" w:rsidP="00D47523">
      <w:pPr>
        <w:pStyle w:val="Title"/>
        <w:numPr>
          <w:ilvl w:val="0"/>
          <w:numId w:val="22"/>
        </w:numPr>
        <w:spacing w:after="80"/>
        <w:jc w:val="left"/>
        <w:rPr>
          <w:rFonts w:ascii="Century Gothic" w:hAnsi="Century Gothic"/>
          <w:b w:val="0"/>
          <w:color w:val="666666"/>
          <w:sz w:val="20"/>
        </w:rPr>
      </w:pPr>
      <w:r>
        <w:rPr>
          <w:rFonts w:ascii="Century Gothic" w:hAnsi="Century Gothic"/>
          <w:color w:val="666666"/>
          <w:sz w:val="20"/>
        </w:rPr>
        <w:t>Exemplary Building Task Force</w:t>
      </w:r>
      <w:r>
        <w:rPr>
          <w:rFonts w:ascii="Century Gothic" w:hAnsi="Century Gothic"/>
          <w:b w:val="0"/>
          <w:color w:val="666666"/>
          <w:sz w:val="20"/>
        </w:rPr>
        <w:t xml:space="preserve"> – Loren (</w:t>
      </w:r>
      <w:r w:rsidR="004A1A10" w:rsidRPr="004A1A10">
        <w:rPr>
          <w:rFonts w:ascii="Century Gothic" w:hAnsi="Century Gothic"/>
          <w:b w:val="0"/>
          <w:color w:val="666666"/>
          <w:sz w:val="20"/>
        </w:rPr>
        <w:t>loren@housingconsortium.org</w:t>
      </w:r>
      <w:r>
        <w:rPr>
          <w:rFonts w:ascii="Century Gothic" w:hAnsi="Century Gothic"/>
          <w:b w:val="0"/>
          <w:color w:val="666666"/>
          <w:sz w:val="20"/>
        </w:rPr>
        <w:t>)</w:t>
      </w:r>
    </w:p>
    <w:p w14:paraId="7542666C" w14:textId="531B6B50" w:rsidR="004A1A10" w:rsidRPr="009F528C" w:rsidRDefault="004A1A10" w:rsidP="00D47523">
      <w:pPr>
        <w:pStyle w:val="Title"/>
        <w:numPr>
          <w:ilvl w:val="0"/>
          <w:numId w:val="22"/>
        </w:numPr>
        <w:spacing w:after="80"/>
        <w:jc w:val="left"/>
        <w:rPr>
          <w:rFonts w:ascii="Century Gothic" w:hAnsi="Century Gothic"/>
          <w:b w:val="0"/>
          <w:color w:val="666666"/>
          <w:sz w:val="20"/>
        </w:rPr>
      </w:pPr>
      <w:r>
        <w:rPr>
          <w:rFonts w:ascii="Century Gothic" w:hAnsi="Century Gothic"/>
          <w:color w:val="666666"/>
          <w:sz w:val="20"/>
        </w:rPr>
        <w:t>Offsite Construction Task Force</w:t>
      </w:r>
      <w:r>
        <w:rPr>
          <w:rFonts w:ascii="Century Gothic" w:hAnsi="Century Gothic"/>
          <w:b w:val="0"/>
          <w:color w:val="666666"/>
          <w:sz w:val="20"/>
        </w:rPr>
        <w:t xml:space="preserve"> – Loren (loren@housingconsortium.org)</w:t>
      </w:r>
    </w:p>
    <w:p w14:paraId="774F2BB2" w14:textId="33AE0EB6" w:rsidR="009F528C" w:rsidRPr="006D539D" w:rsidRDefault="009F528C" w:rsidP="00D47523">
      <w:pPr>
        <w:pStyle w:val="Title"/>
        <w:numPr>
          <w:ilvl w:val="0"/>
          <w:numId w:val="22"/>
        </w:numPr>
        <w:spacing w:after="80"/>
        <w:jc w:val="left"/>
        <w:rPr>
          <w:rFonts w:ascii="Century Gothic" w:hAnsi="Century Gothic"/>
          <w:b w:val="0"/>
          <w:color w:val="666666"/>
          <w:sz w:val="20"/>
        </w:rPr>
      </w:pPr>
      <w:r>
        <w:rPr>
          <w:rFonts w:ascii="Century Gothic" w:hAnsi="Century Gothic"/>
          <w:color w:val="666666"/>
          <w:sz w:val="20"/>
        </w:rPr>
        <w:t>Recruiting Diversity Task Force</w:t>
      </w:r>
      <w:r>
        <w:rPr>
          <w:rFonts w:ascii="Century Gothic" w:hAnsi="Century Gothic"/>
          <w:b w:val="0"/>
          <w:color w:val="666666"/>
          <w:sz w:val="20"/>
        </w:rPr>
        <w:t xml:space="preserve"> – </w:t>
      </w:r>
      <w:r w:rsidR="006742DF">
        <w:rPr>
          <w:rFonts w:ascii="Century Gothic" w:hAnsi="Century Gothic"/>
          <w:b w:val="0"/>
          <w:color w:val="666666"/>
          <w:sz w:val="20"/>
        </w:rPr>
        <w:t>Aselefech</w:t>
      </w:r>
      <w:r>
        <w:rPr>
          <w:rFonts w:ascii="Century Gothic" w:hAnsi="Century Gothic"/>
          <w:b w:val="0"/>
          <w:color w:val="666666"/>
          <w:sz w:val="20"/>
        </w:rPr>
        <w:t xml:space="preserve"> (</w:t>
      </w:r>
      <w:r w:rsidR="006742DF">
        <w:rPr>
          <w:rFonts w:ascii="Century Gothic" w:hAnsi="Century Gothic"/>
          <w:b w:val="0"/>
          <w:color w:val="666666"/>
          <w:sz w:val="20"/>
        </w:rPr>
        <w:t>aselefech</w:t>
      </w:r>
      <w:r>
        <w:rPr>
          <w:rFonts w:ascii="Century Gothic" w:hAnsi="Century Gothic"/>
          <w:b w:val="0"/>
          <w:color w:val="666666"/>
          <w:sz w:val="20"/>
        </w:rPr>
        <w:t>@housingconsortium.org)</w:t>
      </w:r>
    </w:p>
    <w:p w14:paraId="3419C9A6" w14:textId="77777777" w:rsidR="00B211D1" w:rsidRDefault="00B211D1" w:rsidP="006D15C7">
      <w:pPr>
        <w:pStyle w:val="NoSpacing"/>
        <w:rPr>
          <w:rFonts w:ascii="Century Gothic" w:hAnsi="Century Gothic" w:cs="Arial"/>
          <w:noProof/>
          <w:color w:val="666666"/>
          <w:sz w:val="20"/>
        </w:rPr>
      </w:pPr>
    </w:p>
    <w:p w14:paraId="5C59A5D1" w14:textId="324DB17C" w:rsidR="00B211D1" w:rsidRDefault="00D47523" w:rsidP="006D15C7">
      <w:pPr>
        <w:pStyle w:val="NoSpacing"/>
        <w:rPr>
          <w:rFonts w:ascii="Century Gothic" w:hAnsi="Century Gothic" w:cs="Arial"/>
          <w:b/>
          <w:noProof/>
          <w:color w:val="666666"/>
          <w:sz w:val="20"/>
        </w:rPr>
      </w:pPr>
      <w:r>
        <w:rPr>
          <w:rFonts w:ascii="Century Gothic" w:hAnsi="Century Gothic" w:cs="Arial"/>
          <w:b/>
          <w:noProof/>
          <w:color w:val="666666"/>
          <w:sz w:val="20"/>
        </w:rPr>
        <w:t>Policy Advisory Groups (PAGs):</w:t>
      </w:r>
    </w:p>
    <w:p w14:paraId="11BB2002" w14:textId="77777777" w:rsidR="00B211D1" w:rsidRDefault="00B211D1" w:rsidP="00992167">
      <w:pPr>
        <w:pStyle w:val="NoSpacing"/>
        <w:ind w:firstLine="540"/>
        <w:rPr>
          <w:rFonts w:ascii="Century Gothic" w:hAnsi="Century Gothic" w:cs="Arial"/>
          <w:b/>
          <w:noProof/>
          <w:color w:val="666666"/>
          <w:sz w:val="20"/>
        </w:rPr>
      </w:pPr>
    </w:p>
    <w:p w14:paraId="77C58B6B" w14:textId="12809F7C" w:rsidR="006A54AC" w:rsidRPr="00C21966" w:rsidRDefault="00C21966" w:rsidP="00C21966">
      <w:pPr>
        <w:pStyle w:val="NoSpacing"/>
        <w:numPr>
          <w:ilvl w:val="0"/>
          <w:numId w:val="20"/>
        </w:numPr>
        <w:spacing w:after="80"/>
        <w:rPr>
          <w:rFonts w:ascii="Century Gothic" w:hAnsi="Century Gothic" w:cs="Arial"/>
          <w:bCs/>
          <w:color w:val="666666"/>
          <w:sz w:val="20"/>
        </w:rPr>
      </w:pPr>
      <w:r>
        <w:rPr>
          <w:rFonts w:ascii="Century Gothic" w:hAnsi="Century Gothic" w:cs="Arial"/>
          <w:b/>
          <w:bCs/>
          <w:color w:val="666666"/>
          <w:sz w:val="20"/>
        </w:rPr>
        <w:t>Policy Advisory Group</w:t>
      </w:r>
      <w:r w:rsidR="00B211D1">
        <w:rPr>
          <w:rFonts w:ascii="Century Gothic" w:hAnsi="Century Gothic" w:cs="Arial"/>
          <w:bCs/>
          <w:color w:val="666666"/>
          <w:sz w:val="20"/>
        </w:rPr>
        <w:t xml:space="preserve"> </w:t>
      </w:r>
      <w:r w:rsidR="006A54AC">
        <w:rPr>
          <w:rFonts w:ascii="Century Gothic" w:hAnsi="Century Gothic" w:cs="Arial"/>
          <w:bCs/>
          <w:color w:val="666666"/>
          <w:sz w:val="20"/>
        </w:rPr>
        <w:t>–</w:t>
      </w:r>
      <w:r w:rsidR="00B211D1">
        <w:rPr>
          <w:rFonts w:ascii="Century Gothic" w:hAnsi="Century Gothic" w:cs="Arial"/>
          <w:bCs/>
          <w:color w:val="666666"/>
          <w:sz w:val="20"/>
        </w:rPr>
        <w:t xml:space="preserve"> </w:t>
      </w:r>
      <w:r w:rsidR="00257609">
        <w:rPr>
          <w:rFonts w:ascii="Century Gothic" w:hAnsi="Century Gothic" w:cs="Arial"/>
          <w:bCs/>
          <w:color w:val="666666"/>
          <w:sz w:val="20"/>
        </w:rPr>
        <w:t>Patience</w:t>
      </w:r>
      <w:r w:rsidR="00E0325B">
        <w:rPr>
          <w:rFonts w:ascii="Century Gothic" w:hAnsi="Century Gothic" w:cs="Arial"/>
          <w:bCs/>
          <w:color w:val="666666"/>
          <w:sz w:val="20"/>
        </w:rPr>
        <w:t xml:space="preserve"> </w:t>
      </w:r>
      <w:r w:rsidR="006A54AC">
        <w:rPr>
          <w:rFonts w:ascii="Century Gothic" w:hAnsi="Century Gothic" w:cs="Arial"/>
          <w:noProof/>
          <w:color w:val="666666"/>
          <w:sz w:val="20"/>
        </w:rPr>
        <w:t>(</w:t>
      </w:r>
      <w:r w:rsidR="00257609">
        <w:rPr>
          <w:rFonts w:ascii="Century Gothic" w:hAnsi="Century Gothic" w:cs="Arial"/>
          <w:noProof/>
          <w:color w:val="666666"/>
          <w:sz w:val="20"/>
        </w:rPr>
        <w:t>patience</w:t>
      </w:r>
      <w:r w:rsidR="006A54AC">
        <w:rPr>
          <w:rFonts w:ascii="Century Gothic" w:hAnsi="Century Gothic" w:cs="Arial"/>
          <w:noProof/>
          <w:color w:val="666666"/>
          <w:sz w:val="20"/>
        </w:rPr>
        <w:t>@housingconsortium.org)</w:t>
      </w:r>
    </w:p>
    <w:p w14:paraId="593E02FF" w14:textId="1EC1B99E" w:rsidR="006A54AC" w:rsidRDefault="002762C0" w:rsidP="00491D91">
      <w:pPr>
        <w:pStyle w:val="NoSpacing"/>
        <w:numPr>
          <w:ilvl w:val="0"/>
          <w:numId w:val="21"/>
        </w:numPr>
        <w:spacing w:after="80"/>
        <w:rPr>
          <w:rFonts w:ascii="Century Gothic" w:hAnsi="Century Gothic" w:cs="Arial"/>
          <w:color w:val="666666"/>
          <w:sz w:val="20"/>
        </w:rPr>
      </w:pPr>
      <w:r>
        <w:rPr>
          <w:rFonts w:ascii="Century Gothic" w:hAnsi="Century Gothic" w:cs="Arial"/>
          <w:b/>
          <w:color w:val="666666"/>
          <w:sz w:val="20"/>
        </w:rPr>
        <w:t>South King County</w:t>
      </w:r>
      <w:r w:rsidR="00491D91">
        <w:rPr>
          <w:rFonts w:ascii="Century Gothic" w:hAnsi="Century Gothic" w:cs="Arial"/>
          <w:b/>
          <w:color w:val="666666"/>
          <w:sz w:val="20"/>
        </w:rPr>
        <w:t xml:space="preserve"> Planning and Development</w:t>
      </w:r>
      <w:r w:rsidR="00491D91">
        <w:rPr>
          <w:rFonts w:ascii="Century Gothic" w:hAnsi="Century Gothic" w:cs="Arial"/>
          <w:color w:val="666666"/>
          <w:sz w:val="20"/>
        </w:rPr>
        <w:t xml:space="preserve"> </w:t>
      </w:r>
      <w:r w:rsidR="00E0325B">
        <w:rPr>
          <w:rFonts w:ascii="Century Gothic" w:hAnsi="Century Gothic" w:cs="Arial"/>
          <w:noProof/>
          <w:color w:val="666666"/>
          <w:sz w:val="20"/>
        </w:rPr>
        <w:t xml:space="preserve">– </w:t>
      </w:r>
      <w:r w:rsidR="00C21966">
        <w:rPr>
          <w:rFonts w:ascii="Century Gothic" w:hAnsi="Century Gothic" w:cs="Arial"/>
          <w:noProof/>
          <w:color w:val="666666"/>
          <w:sz w:val="20"/>
        </w:rPr>
        <w:t>Patience</w:t>
      </w:r>
      <w:r w:rsidR="00E0325B">
        <w:rPr>
          <w:rFonts w:ascii="Century Gothic" w:hAnsi="Century Gothic" w:cs="Arial"/>
          <w:noProof/>
          <w:color w:val="666666"/>
          <w:sz w:val="20"/>
        </w:rPr>
        <w:t xml:space="preserve"> (</w:t>
      </w:r>
      <w:r w:rsidR="00C21966" w:rsidRPr="00C21966">
        <w:rPr>
          <w:rFonts w:ascii="Century Gothic" w:hAnsi="Century Gothic" w:cs="Arial"/>
          <w:noProof/>
          <w:color w:val="666666"/>
          <w:sz w:val="20"/>
        </w:rPr>
        <w:t>patience@housingconsortium.org</w:t>
      </w:r>
      <w:r w:rsidR="00E0325B">
        <w:rPr>
          <w:rFonts w:ascii="Century Gothic" w:hAnsi="Century Gothic" w:cs="Arial"/>
          <w:noProof/>
          <w:color w:val="666666"/>
          <w:sz w:val="20"/>
        </w:rPr>
        <w:t>)</w:t>
      </w:r>
    </w:p>
    <w:p w14:paraId="42BC087F" w14:textId="77777777" w:rsidR="000430C2" w:rsidRDefault="000430C2" w:rsidP="000430C2">
      <w:pPr>
        <w:pStyle w:val="NoSpacing"/>
        <w:spacing w:after="80"/>
        <w:rPr>
          <w:rFonts w:ascii="Century Gothic" w:hAnsi="Century Gothic" w:cs="Arial"/>
          <w:noProof/>
          <w:color w:val="666666"/>
          <w:sz w:val="20"/>
        </w:rPr>
      </w:pPr>
    </w:p>
    <w:p w14:paraId="26FB07CF" w14:textId="7AB42E6F" w:rsidR="000430C2" w:rsidRDefault="000430C2" w:rsidP="007D438A">
      <w:pPr>
        <w:pStyle w:val="NoSpacing"/>
        <w:spacing w:after="80"/>
        <w:rPr>
          <w:rFonts w:ascii="Century Gothic" w:hAnsi="Century Gothic" w:cs="Arial"/>
          <w:noProof/>
          <w:color w:val="666666"/>
          <w:sz w:val="20"/>
        </w:rPr>
      </w:pPr>
      <w:r>
        <w:rPr>
          <w:rFonts w:ascii="Century Gothic" w:hAnsi="Century Gothic" w:cs="Arial"/>
          <w:noProof/>
          <w:color w:val="666666"/>
          <w:sz w:val="20"/>
        </w:rPr>
        <w:t>If you have thoughts on other issue areas of interest to HDC mem</w:t>
      </w:r>
      <w:r w:rsidR="00B4719A">
        <w:rPr>
          <w:rFonts w:ascii="Century Gothic" w:hAnsi="Century Gothic" w:cs="Arial"/>
          <w:noProof/>
          <w:color w:val="666666"/>
          <w:sz w:val="20"/>
        </w:rPr>
        <w:t>bers that you’d like to partici</w:t>
      </w:r>
      <w:r>
        <w:rPr>
          <w:rFonts w:ascii="Century Gothic" w:hAnsi="Century Gothic" w:cs="Arial"/>
          <w:noProof/>
          <w:color w:val="666666"/>
          <w:sz w:val="20"/>
        </w:rPr>
        <w:t>p</w:t>
      </w:r>
      <w:r w:rsidR="00B4719A">
        <w:rPr>
          <w:rFonts w:ascii="Century Gothic" w:hAnsi="Century Gothic" w:cs="Arial"/>
          <w:noProof/>
          <w:color w:val="666666"/>
          <w:sz w:val="20"/>
        </w:rPr>
        <w:t>a</w:t>
      </w:r>
      <w:r>
        <w:rPr>
          <w:rFonts w:ascii="Century Gothic" w:hAnsi="Century Gothic" w:cs="Arial"/>
          <w:noProof/>
          <w:color w:val="666666"/>
          <w:sz w:val="20"/>
        </w:rPr>
        <w:t xml:space="preserve">te in and see an affinity group for, please let you know: </w:t>
      </w:r>
    </w:p>
    <w:p w14:paraId="0DCDD508" w14:textId="383E0796" w:rsidR="000430C2" w:rsidRDefault="000430C2" w:rsidP="000430C2">
      <w:pPr>
        <w:pStyle w:val="NoSpacing"/>
        <w:pBdr>
          <w:between w:val="single" w:sz="4" w:space="1" w:color="auto"/>
        </w:pBdr>
        <w:spacing w:after="80"/>
        <w:rPr>
          <w:rFonts w:ascii="Century Gothic" w:hAnsi="Century Gothic" w:cs="Arial"/>
          <w:noProof/>
          <w:color w:val="666666"/>
          <w:sz w:val="20"/>
        </w:rPr>
      </w:pPr>
    </w:p>
    <w:p w14:paraId="39FACBD0" w14:textId="299F6B12" w:rsidR="000430C2" w:rsidRDefault="000430C2" w:rsidP="000430C2">
      <w:pPr>
        <w:pStyle w:val="NoSpacing"/>
        <w:pBdr>
          <w:top w:val="single" w:sz="4" w:space="1" w:color="auto"/>
          <w:between w:val="single" w:sz="4" w:space="1" w:color="auto"/>
        </w:pBdr>
        <w:spacing w:after="80"/>
        <w:rPr>
          <w:rFonts w:ascii="Century Gothic" w:hAnsi="Century Gothic" w:cs="Arial"/>
          <w:noProof/>
          <w:color w:val="666666"/>
          <w:sz w:val="20"/>
        </w:rPr>
      </w:pPr>
    </w:p>
    <w:p w14:paraId="31BE6D15" w14:textId="77777777" w:rsidR="000430C2" w:rsidRPr="000430C2" w:rsidRDefault="000430C2" w:rsidP="000430C2">
      <w:pPr>
        <w:pStyle w:val="NoSpacing"/>
        <w:pBdr>
          <w:top w:val="single" w:sz="4" w:space="1" w:color="auto"/>
          <w:between w:val="single" w:sz="4" w:space="1" w:color="auto"/>
        </w:pBdr>
        <w:spacing w:after="80"/>
        <w:rPr>
          <w:rFonts w:ascii="Century Gothic" w:hAnsi="Century Gothic" w:cs="Arial"/>
          <w:noProof/>
          <w:color w:val="666666"/>
          <w:sz w:val="20"/>
        </w:rPr>
      </w:pPr>
    </w:p>
    <w:sectPr w:rsidR="000430C2" w:rsidRPr="000430C2" w:rsidSect="00B948E4">
      <w:footerReference w:type="default" r:id="rId13"/>
      <w:pgSz w:w="12240" w:h="15840" w:code="1"/>
      <w:pgMar w:top="576" w:right="720" w:bottom="540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3423" w14:textId="77777777" w:rsidR="00FF4A9D" w:rsidRDefault="00FF4A9D" w:rsidP="00190625">
      <w:r>
        <w:separator/>
      </w:r>
    </w:p>
  </w:endnote>
  <w:endnote w:type="continuationSeparator" w:id="0">
    <w:p w14:paraId="4BB08B64" w14:textId="77777777" w:rsidR="00FF4A9D" w:rsidRDefault="00FF4A9D" w:rsidP="001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3B57" w14:textId="78D84F43" w:rsidR="00190625" w:rsidRPr="00190625" w:rsidRDefault="00190625" w:rsidP="00190625">
    <w:pPr>
      <w:pStyle w:val="Footer"/>
      <w:jc w:val="right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CB87" w14:textId="77777777" w:rsidR="00FF4A9D" w:rsidRDefault="00FF4A9D" w:rsidP="00190625">
      <w:r>
        <w:separator/>
      </w:r>
    </w:p>
  </w:footnote>
  <w:footnote w:type="continuationSeparator" w:id="0">
    <w:p w14:paraId="254EFDA1" w14:textId="77777777" w:rsidR="00FF4A9D" w:rsidRDefault="00FF4A9D" w:rsidP="0019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A03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6A12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87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0E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F62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678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6E38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C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D4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09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BFCECA2"/>
    <w:lvl w:ilvl="0">
      <w:numFmt w:val="decimal"/>
      <w:lvlText w:val="*"/>
      <w:lvlJc w:val="left"/>
    </w:lvl>
  </w:abstractNum>
  <w:abstractNum w:abstractNumId="11" w15:restartNumberingAfterBreak="0">
    <w:nsid w:val="00F01503"/>
    <w:multiLevelType w:val="hybridMultilevel"/>
    <w:tmpl w:val="3322E7D0"/>
    <w:lvl w:ilvl="0" w:tplc="BB1820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22B69"/>
    <w:multiLevelType w:val="hybridMultilevel"/>
    <w:tmpl w:val="30D828F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09B5051E"/>
    <w:multiLevelType w:val="hybridMultilevel"/>
    <w:tmpl w:val="EC26FADE"/>
    <w:lvl w:ilvl="0" w:tplc="BB1820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36E45"/>
    <w:multiLevelType w:val="hybridMultilevel"/>
    <w:tmpl w:val="549434FA"/>
    <w:lvl w:ilvl="0" w:tplc="155CC67E">
      <w:numFmt w:val="bullet"/>
      <w:lvlText w:val=""/>
      <w:lvlJc w:val="left"/>
      <w:pPr>
        <w:ind w:left="1080" w:hanging="72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645BE"/>
    <w:multiLevelType w:val="hybridMultilevel"/>
    <w:tmpl w:val="3006AEAA"/>
    <w:lvl w:ilvl="0" w:tplc="34C24E24">
      <w:numFmt w:val="bullet"/>
      <w:lvlText w:val=""/>
      <w:lvlJc w:val="left"/>
      <w:pPr>
        <w:tabs>
          <w:tab w:val="num" w:pos="1215"/>
        </w:tabs>
        <w:ind w:left="1215" w:hanging="85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E4B11"/>
    <w:multiLevelType w:val="hybridMultilevel"/>
    <w:tmpl w:val="FEBAA80C"/>
    <w:lvl w:ilvl="0" w:tplc="BB1820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4648A"/>
    <w:multiLevelType w:val="hybridMultilevel"/>
    <w:tmpl w:val="AF165E32"/>
    <w:lvl w:ilvl="0" w:tplc="BB1820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36AAA"/>
    <w:multiLevelType w:val="multilevel"/>
    <w:tmpl w:val="6A48C062"/>
    <w:lvl w:ilvl="0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13CBB"/>
    <w:multiLevelType w:val="hybridMultilevel"/>
    <w:tmpl w:val="2B945C68"/>
    <w:lvl w:ilvl="0" w:tplc="6994D9AC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A7A0A"/>
    <w:multiLevelType w:val="hybridMultilevel"/>
    <w:tmpl w:val="6A48C062"/>
    <w:lvl w:ilvl="0" w:tplc="6994D9AC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52FD7"/>
    <w:multiLevelType w:val="hybridMultilevel"/>
    <w:tmpl w:val="F096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0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4"/>
  </w:num>
  <w:num w:numId="18">
    <w:abstractNumId w:val="11"/>
  </w:num>
  <w:num w:numId="19">
    <w:abstractNumId w:val="12"/>
  </w:num>
  <w:num w:numId="20">
    <w:abstractNumId w:val="16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D1"/>
    <w:rsid w:val="00003648"/>
    <w:rsid w:val="000052A0"/>
    <w:rsid w:val="0001567F"/>
    <w:rsid w:val="000302D0"/>
    <w:rsid w:val="00034FC7"/>
    <w:rsid w:val="000430C2"/>
    <w:rsid w:val="000462B1"/>
    <w:rsid w:val="00053239"/>
    <w:rsid w:val="00063C1A"/>
    <w:rsid w:val="00067A55"/>
    <w:rsid w:val="00074E21"/>
    <w:rsid w:val="000929CE"/>
    <w:rsid w:val="00096E00"/>
    <w:rsid w:val="000A2E56"/>
    <w:rsid w:val="000B7D50"/>
    <w:rsid w:val="000D2765"/>
    <w:rsid w:val="000E06BA"/>
    <w:rsid w:val="000E3A9D"/>
    <w:rsid w:val="000F6B03"/>
    <w:rsid w:val="000F7272"/>
    <w:rsid w:val="00100F26"/>
    <w:rsid w:val="0010456E"/>
    <w:rsid w:val="0010588A"/>
    <w:rsid w:val="00126347"/>
    <w:rsid w:val="00153377"/>
    <w:rsid w:val="00153397"/>
    <w:rsid w:val="00153939"/>
    <w:rsid w:val="00157CCD"/>
    <w:rsid w:val="001803B1"/>
    <w:rsid w:val="001803FC"/>
    <w:rsid w:val="00182E50"/>
    <w:rsid w:val="00190625"/>
    <w:rsid w:val="001A053D"/>
    <w:rsid w:val="001A1A78"/>
    <w:rsid w:val="001B5C0B"/>
    <w:rsid w:val="001B7FD6"/>
    <w:rsid w:val="001C51B7"/>
    <w:rsid w:val="001D5259"/>
    <w:rsid w:val="001F30BD"/>
    <w:rsid w:val="00201C4B"/>
    <w:rsid w:val="0021617A"/>
    <w:rsid w:val="002378A0"/>
    <w:rsid w:val="0024170F"/>
    <w:rsid w:val="00243855"/>
    <w:rsid w:val="00251932"/>
    <w:rsid w:val="00256256"/>
    <w:rsid w:val="00257609"/>
    <w:rsid w:val="0026160D"/>
    <w:rsid w:val="002762C0"/>
    <w:rsid w:val="00281E33"/>
    <w:rsid w:val="002A7717"/>
    <w:rsid w:val="002B53D7"/>
    <w:rsid w:val="002B5793"/>
    <w:rsid w:val="002E0913"/>
    <w:rsid w:val="002F04B6"/>
    <w:rsid w:val="00331AC2"/>
    <w:rsid w:val="003405C6"/>
    <w:rsid w:val="0039117C"/>
    <w:rsid w:val="003D2B94"/>
    <w:rsid w:val="003E0492"/>
    <w:rsid w:val="003F73EF"/>
    <w:rsid w:val="00402DD7"/>
    <w:rsid w:val="004059F8"/>
    <w:rsid w:val="004362F6"/>
    <w:rsid w:val="00436A40"/>
    <w:rsid w:val="004651F2"/>
    <w:rsid w:val="00470DC8"/>
    <w:rsid w:val="00474E79"/>
    <w:rsid w:val="004768BB"/>
    <w:rsid w:val="00481CFC"/>
    <w:rsid w:val="00485B75"/>
    <w:rsid w:val="00491D91"/>
    <w:rsid w:val="004A1A10"/>
    <w:rsid w:val="004A3875"/>
    <w:rsid w:val="004A3B2A"/>
    <w:rsid w:val="004A7902"/>
    <w:rsid w:val="004B1C4A"/>
    <w:rsid w:val="004D71B4"/>
    <w:rsid w:val="004E0A5F"/>
    <w:rsid w:val="00505F4C"/>
    <w:rsid w:val="00510D64"/>
    <w:rsid w:val="005142D7"/>
    <w:rsid w:val="00542111"/>
    <w:rsid w:val="0056436B"/>
    <w:rsid w:val="005721E9"/>
    <w:rsid w:val="00574BB5"/>
    <w:rsid w:val="00577045"/>
    <w:rsid w:val="00587EBA"/>
    <w:rsid w:val="005A6298"/>
    <w:rsid w:val="005C4684"/>
    <w:rsid w:val="005C73C0"/>
    <w:rsid w:val="00603D22"/>
    <w:rsid w:val="00604CF9"/>
    <w:rsid w:val="00607524"/>
    <w:rsid w:val="00610DB7"/>
    <w:rsid w:val="0066698F"/>
    <w:rsid w:val="00667AD8"/>
    <w:rsid w:val="006742DF"/>
    <w:rsid w:val="006862E1"/>
    <w:rsid w:val="00696300"/>
    <w:rsid w:val="006A54AC"/>
    <w:rsid w:val="006D15C7"/>
    <w:rsid w:val="006D539D"/>
    <w:rsid w:val="006E08E0"/>
    <w:rsid w:val="006E1214"/>
    <w:rsid w:val="006E609A"/>
    <w:rsid w:val="00714032"/>
    <w:rsid w:val="00723272"/>
    <w:rsid w:val="00726637"/>
    <w:rsid w:val="007329E0"/>
    <w:rsid w:val="00736E3E"/>
    <w:rsid w:val="0075148A"/>
    <w:rsid w:val="00751CB4"/>
    <w:rsid w:val="007A0531"/>
    <w:rsid w:val="007A3D38"/>
    <w:rsid w:val="007A4CC5"/>
    <w:rsid w:val="007B03AD"/>
    <w:rsid w:val="007C5369"/>
    <w:rsid w:val="007D438A"/>
    <w:rsid w:val="007F41E0"/>
    <w:rsid w:val="008003FD"/>
    <w:rsid w:val="008237C8"/>
    <w:rsid w:val="00847A25"/>
    <w:rsid w:val="008668EC"/>
    <w:rsid w:val="008754AE"/>
    <w:rsid w:val="00876049"/>
    <w:rsid w:val="008A2119"/>
    <w:rsid w:val="008C3141"/>
    <w:rsid w:val="008C5C69"/>
    <w:rsid w:val="009017AE"/>
    <w:rsid w:val="00955007"/>
    <w:rsid w:val="0097373C"/>
    <w:rsid w:val="00983A4F"/>
    <w:rsid w:val="00992167"/>
    <w:rsid w:val="009A2693"/>
    <w:rsid w:val="009B1B38"/>
    <w:rsid w:val="009B3632"/>
    <w:rsid w:val="009E2F44"/>
    <w:rsid w:val="009E529D"/>
    <w:rsid w:val="009F528C"/>
    <w:rsid w:val="009F7306"/>
    <w:rsid w:val="00A171E6"/>
    <w:rsid w:val="00A205D1"/>
    <w:rsid w:val="00A24005"/>
    <w:rsid w:val="00A27471"/>
    <w:rsid w:val="00A44708"/>
    <w:rsid w:val="00A73FC3"/>
    <w:rsid w:val="00A77AA8"/>
    <w:rsid w:val="00AB52E8"/>
    <w:rsid w:val="00AC2851"/>
    <w:rsid w:val="00AD4DF4"/>
    <w:rsid w:val="00AE120D"/>
    <w:rsid w:val="00AE4604"/>
    <w:rsid w:val="00AE7584"/>
    <w:rsid w:val="00AF2054"/>
    <w:rsid w:val="00AF56CF"/>
    <w:rsid w:val="00AF6B28"/>
    <w:rsid w:val="00B03DA7"/>
    <w:rsid w:val="00B211D1"/>
    <w:rsid w:val="00B22142"/>
    <w:rsid w:val="00B32DFF"/>
    <w:rsid w:val="00B34FA5"/>
    <w:rsid w:val="00B4719A"/>
    <w:rsid w:val="00B56F3C"/>
    <w:rsid w:val="00B60B5E"/>
    <w:rsid w:val="00B66F9E"/>
    <w:rsid w:val="00B67F49"/>
    <w:rsid w:val="00B761FC"/>
    <w:rsid w:val="00B948E4"/>
    <w:rsid w:val="00BA1628"/>
    <w:rsid w:val="00BB09A0"/>
    <w:rsid w:val="00BB32BF"/>
    <w:rsid w:val="00BC2D7B"/>
    <w:rsid w:val="00BD1562"/>
    <w:rsid w:val="00C03BDD"/>
    <w:rsid w:val="00C13415"/>
    <w:rsid w:val="00C15576"/>
    <w:rsid w:val="00C21966"/>
    <w:rsid w:val="00C26686"/>
    <w:rsid w:val="00C3154D"/>
    <w:rsid w:val="00C37B99"/>
    <w:rsid w:val="00C400A3"/>
    <w:rsid w:val="00C52825"/>
    <w:rsid w:val="00C72DC4"/>
    <w:rsid w:val="00CA375D"/>
    <w:rsid w:val="00CB11EE"/>
    <w:rsid w:val="00CB1B73"/>
    <w:rsid w:val="00CC0AE0"/>
    <w:rsid w:val="00CE58A5"/>
    <w:rsid w:val="00CF0CC8"/>
    <w:rsid w:val="00CF6117"/>
    <w:rsid w:val="00D12D12"/>
    <w:rsid w:val="00D139F5"/>
    <w:rsid w:val="00D31586"/>
    <w:rsid w:val="00D3218E"/>
    <w:rsid w:val="00D46B26"/>
    <w:rsid w:val="00D47523"/>
    <w:rsid w:val="00D554FC"/>
    <w:rsid w:val="00D615BC"/>
    <w:rsid w:val="00D66074"/>
    <w:rsid w:val="00D6764B"/>
    <w:rsid w:val="00D8674E"/>
    <w:rsid w:val="00D94DF3"/>
    <w:rsid w:val="00DB622A"/>
    <w:rsid w:val="00DD3FA4"/>
    <w:rsid w:val="00DD408D"/>
    <w:rsid w:val="00E0325B"/>
    <w:rsid w:val="00E104F1"/>
    <w:rsid w:val="00E20962"/>
    <w:rsid w:val="00E25E16"/>
    <w:rsid w:val="00E557D1"/>
    <w:rsid w:val="00E701FB"/>
    <w:rsid w:val="00E72A48"/>
    <w:rsid w:val="00E95A57"/>
    <w:rsid w:val="00ED6CEF"/>
    <w:rsid w:val="00EE3365"/>
    <w:rsid w:val="00EE7C34"/>
    <w:rsid w:val="00F002CC"/>
    <w:rsid w:val="00F00B5F"/>
    <w:rsid w:val="00F024E3"/>
    <w:rsid w:val="00F377E8"/>
    <w:rsid w:val="00F50C6C"/>
    <w:rsid w:val="00F5100F"/>
    <w:rsid w:val="00F93875"/>
    <w:rsid w:val="00FC7BC8"/>
    <w:rsid w:val="00FD2BDA"/>
    <w:rsid w:val="00FF47F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0EC15"/>
  <w15:docId w15:val="{675A51BC-F07D-4566-9078-0FA80C7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9A"/>
    <w:rPr>
      <w:sz w:val="24"/>
    </w:rPr>
  </w:style>
  <w:style w:type="paragraph" w:styleId="Heading1">
    <w:name w:val="heading 1"/>
    <w:basedOn w:val="Normal"/>
    <w:next w:val="Normal"/>
    <w:qFormat/>
    <w:rsid w:val="006E609A"/>
    <w:pPr>
      <w:keepNext/>
      <w:jc w:val="center"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rsid w:val="006E609A"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6E609A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609A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6E609A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6E609A"/>
    <w:pPr>
      <w:ind w:left="720" w:firstLine="72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6E609A"/>
    <w:pPr>
      <w:spacing w:after="120"/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6E609A"/>
    <w:rPr>
      <w:rFonts w:ascii="Arial" w:hAnsi="Arial" w:cs="Arial"/>
      <w:sz w:val="20"/>
    </w:rPr>
  </w:style>
  <w:style w:type="paragraph" w:styleId="BodyText3">
    <w:name w:val="Body Text 3"/>
    <w:basedOn w:val="Normal"/>
    <w:rsid w:val="006E609A"/>
    <w:rPr>
      <w:rFonts w:ascii="Arial" w:hAnsi="Arial" w:cs="Arial"/>
      <w:b/>
      <w:bCs/>
      <w:sz w:val="26"/>
    </w:rPr>
  </w:style>
  <w:style w:type="paragraph" w:styleId="BodyTextIndent2">
    <w:name w:val="Body Text Indent 2"/>
    <w:basedOn w:val="Normal"/>
    <w:rsid w:val="006E609A"/>
    <w:pPr>
      <w:spacing w:after="120"/>
      <w:ind w:left="1440"/>
    </w:pPr>
    <w:rPr>
      <w:rFonts w:ascii="Arial" w:hAnsi="Arial" w:cs="Arial"/>
      <w:sz w:val="20"/>
    </w:rPr>
  </w:style>
  <w:style w:type="paragraph" w:customStyle="1" w:styleId="Style1">
    <w:name w:val="Style1"/>
    <w:basedOn w:val="BodyTextIndent2"/>
    <w:rsid w:val="00153397"/>
    <w:pPr>
      <w:ind w:left="720" w:firstLine="720"/>
      <w:outlineLvl w:val="0"/>
    </w:pPr>
  </w:style>
  <w:style w:type="character" w:styleId="Hyperlink">
    <w:name w:val="Hyperlink"/>
    <w:basedOn w:val="DefaultParagraphFont"/>
    <w:rsid w:val="00AB52E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462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462B1"/>
    <w:rPr>
      <w:sz w:val="16"/>
      <w:szCs w:val="16"/>
    </w:rPr>
  </w:style>
  <w:style w:type="paragraph" w:styleId="NoSpacing">
    <w:name w:val="No Spacing"/>
    <w:uiPriority w:val="1"/>
    <w:qFormat/>
    <w:rsid w:val="000B7D50"/>
    <w:rPr>
      <w:sz w:val="24"/>
    </w:rPr>
  </w:style>
  <w:style w:type="paragraph" w:styleId="BalloonText">
    <w:name w:val="Balloon Text"/>
    <w:basedOn w:val="Normal"/>
    <w:link w:val="BalloonTextChar"/>
    <w:rsid w:val="00AE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625"/>
    <w:rPr>
      <w:sz w:val="24"/>
    </w:rPr>
  </w:style>
  <w:style w:type="paragraph" w:styleId="Footer">
    <w:name w:val="footer"/>
    <w:basedOn w:val="Normal"/>
    <w:link w:val="FooterChar"/>
    <w:unhideWhenUsed/>
    <w:rsid w:val="0019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625"/>
    <w:rPr>
      <w:sz w:val="24"/>
    </w:rPr>
  </w:style>
  <w:style w:type="paragraph" w:styleId="ListParagraph">
    <w:name w:val="List Paragraph"/>
    <w:basedOn w:val="Normal"/>
    <w:uiPriority w:val="34"/>
    <w:qFormat/>
    <w:rsid w:val="009921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dc@housingconsortiu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63CAEE351349B543E5FC59FADB1C" ma:contentTypeVersion="12" ma:contentTypeDescription="Create a new document." ma:contentTypeScope="" ma:versionID="7a7d0d1705eaaa36fd4c105e1df140d7">
  <xsd:schema xmlns:xsd="http://www.w3.org/2001/XMLSchema" xmlns:xs="http://www.w3.org/2001/XMLSchema" xmlns:p="http://schemas.microsoft.com/office/2006/metadata/properties" xmlns:ns2="be157b6d-a545-426c-a554-b9b72d00a665" xmlns:ns3="1125909c-7369-4ebf-8dc1-1a54610cb489" targetNamespace="http://schemas.microsoft.com/office/2006/metadata/properties" ma:root="true" ma:fieldsID="4c7c8b4ce7d8cedb14bfea1e1b35e17c" ns2:_="" ns3:_="">
    <xsd:import namespace="be157b6d-a545-426c-a554-b9b72d00a665"/>
    <xsd:import namespace="1125909c-7369-4ebf-8dc1-1a54610cb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57b6d-a545-426c-a554-b9b72d00a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909c-7369-4ebf-8dc1-1a54610c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B5F9-A6D8-4CB1-87F1-B467B6AF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57b6d-a545-426c-a554-b9b72d00a665"/>
    <ds:schemaRef ds:uri="1125909c-7369-4ebf-8dc1-1a54610c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73508-2488-4EA2-A624-3BA640EA28DE}">
  <ds:schemaRefs>
    <ds:schemaRef ds:uri="http://purl.org/dc/dcmitype/"/>
    <ds:schemaRef ds:uri="http://schemas.microsoft.com/office/infopath/2007/PartnerControls"/>
    <ds:schemaRef ds:uri="be157b6d-a545-426c-a554-b9b72d00a665"/>
    <ds:schemaRef ds:uri="http://schemas.microsoft.com/office/2006/documentManagement/types"/>
    <ds:schemaRef ds:uri="http://purl.org/dc/elements/1.1/"/>
    <ds:schemaRef ds:uri="http://schemas.microsoft.com/office/2006/metadata/properties"/>
    <ds:schemaRef ds:uri="1125909c-7369-4ebf-8dc1-1a54610cb48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AA4F96-2BE0-445E-94A3-861531EF1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6CC68-BE62-428F-9670-9723F755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SHDC</Company>
  <LinksUpToDate>false</LinksUpToDate>
  <CharactersWithSpaces>4388</CharactersWithSpaces>
  <SharedDoc>false</SharedDoc>
  <HLinks>
    <vt:vector size="6" baseType="variant"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mailto:dan@housingconsortium.org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Okigwe</dc:creator>
  <cp:keywords/>
  <dc:description/>
  <cp:lastModifiedBy>loren@hdc.local</cp:lastModifiedBy>
  <cp:revision>5</cp:revision>
  <cp:lastPrinted>2018-03-22T22:14:00Z</cp:lastPrinted>
  <dcterms:created xsi:type="dcterms:W3CDTF">2019-12-13T21:59:00Z</dcterms:created>
  <dcterms:modified xsi:type="dcterms:W3CDTF">2020-03-02T21:37:00Z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0x0101004AB463CAEE351349B543E5FC59FADB1C</vt:lpwstr>
  </property>
  <property fmtid="{D5CDD505-2E9C-101B-9397-08002B2CF9AE}" pid="3" name="AuthorIds_UIVersion_1536">
    <vt:lpwstr>42</vt:lpwstr>
  </property>
</Properties>
</file>